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6" w:type="pct"/>
        <w:tblCellSpacing w:w="0" w:type="dxa"/>
        <w:tblInd w:w="-142" w:type="dxa"/>
        <w:tblCellMar>
          <w:top w:w="30" w:type="dxa"/>
          <w:left w:w="30" w:type="dxa"/>
          <w:bottom w:w="30" w:type="dxa"/>
          <w:right w:w="30" w:type="dxa"/>
        </w:tblCellMar>
        <w:tblLook w:val="04A0" w:firstRow="1" w:lastRow="0" w:firstColumn="1" w:lastColumn="0" w:noHBand="0" w:noVBand="1"/>
      </w:tblPr>
      <w:tblGrid>
        <w:gridCol w:w="9497"/>
      </w:tblGrid>
      <w:tr w:rsidR="00E732B2" w:rsidRPr="00E732B2" w:rsidTr="00275F69">
        <w:trPr>
          <w:tblCellSpacing w:w="0" w:type="dxa"/>
        </w:trPr>
        <w:tc>
          <w:tcPr>
            <w:tcW w:w="5000" w:type="pct"/>
            <w:tcBorders>
              <w:top w:val="nil"/>
              <w:left w:val="nil"/>
              <w:bottom w:val="nil"/>
              <w:right w:val="nil"/>
            </w:tcBorders>
            <w:tcMar>
              <w:top w:w="0" w:type="dxa"/>
              <w:left w:w="0" w:type="dxa"/>
              <w:bottom w:w="0" w:type="dxa"/>
              <w:right w:w="0" w:type="dxa"/>
            </w:tcMar>
            <w:hideMark/>
          </w:tcPr>
          <w:p w:rsidR="006B04C1" w:rsidRPr="00E732B2" w:rsidRDefault="006B04C1" w:rsidP="00275F69">
            <w:pPr>
              <w:pStyle w:val="a3"/>
              <w:jc w:val="center"/>
              <w:rPr>
                <w:rFonts w:ascii="Times New Roman" w:hAnsi="Times New Roman" w:cs="Times New Roman"/>
                <w:b/>
                <w:sz w:val="24"/>
                <w:szCs w:val="24"/>
              </w:rPr>
            </w:pPr>
            <w:r w:rsidRPr="00E732B2">
              <w:rPr>
                <w:rFonts w:ascii="Times New Roman" w:hAnsi="Times New Roman" w:cs="Times New Roman"/>
                <w:b/>
                <w:noProof/>
                <w:sz w:val="24"/>
                <w:szCs w:val="24"/>
                <w:lang w:eastAsia="ru-RU"/>
              </w:rPr>
              <w:drawing>
                <wp:inline distT="0" distB="0" distL="0" distR="0" wp14:anchorId="0FDC024D" wp14:editId="0650FA00">
                  <wp:extent cx="712470" cy="712470"/>
                  <wp:effectExtent l="19050" t="0" r="0" b="0"/>
                  <wp:docPr id="1"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5" r:link="rId6" cstate="print">
                            <a:grayscl/>
                          </a:blip>
                          <a:srcRect/>
                          <a:stretch>
                            <a:fillRect/>
                          </a:stretch>
                        </pic:blipFill>
                        <pic:spPr bwMode="auto">
                          <a:xfrm>
                            <a:off x="0" y="0"/>
                            <a:ext cx="712470" cy="712470"/>
                          </a:xfrm>
                          <a:prstGeom prst="rect">
                            <a:avLst/>
                          </a:prstGeom>
                          <a:noFill/>
                          <a:ln w="9525">
                            <a:noFill/>
                            <a:miter lim="800000"/>
                            <a:headEnd/>
                            <a:tailEnd/>
                          </a:ln>
                        </pic:spPr>
                      </pic:pic>
                    </a:graphicData>
                  </a:graphic>
                </wp:inline>
              </w:drawing>
            </w:r>
          </w:p>
          <w:p w:rsidR="006B04C1" w:rsidRPr="00E732B2" w:rsidRDefault="006B04C1" w:rsidP="00275F69">
            <w:pPr>
              <w:pStyle w:val="a3"/>
              <w:spacing w:line="360" w:lineRule="auto"/>
              <w:jc w:val="center"/>
              <w:rPr>
                <w:rFonts w:ascii="Times New Roman" w:hAnsi="Times New Roman" w:cs="Times New Roman"/>
                <w:spacing w:val="-2"/>
                <w:sz w:val="24"/>
                <w:szCs w:val="24"/>
              </w:rPr>
            </w:pPr>
            <w:r w:rsidRPr="00E732B2">
              <w:rPr>
                <w:rFonts w:ascii="Times New Roman" w:hAnsi="Times New Roman" w:cs="Times New Roman"/>
                <w:spacing w:val="-2"/>
                <w:sz w:val="24"/>
                <w:szCs w:val="24"/>
              </w:rPr>
              <w:t>КУРГАНСКАЯ ОБЛАСТЬ</w:t>
            </w:r>
          </w:p>
          <w:p w:rsidR="006B04C1" w:rsidRPr="00E732B2" w:rsidRDefault="006B04C1" w:rsidP="00275F69">
            <w:pPr>
              <w:pStyle w:val="a3"/>
              <w:spacing w:line="360" w:lineRule="auto"/>
              <w:jc w:val="center"/>
              <w:rPr>
                <w:rFonts w:ascii="Times New Roman" w:hAnsi="Times New Roman" w:cs="Times New Roman"/>
                <w:spacing w:val="-2"/>
                <w:sz w:val="24"/>
                <w:szCs w:val="24"/>
              </w:rPr>
            </w:pPr>
            <w:r w:rsidRPr="00E732B2">
              <w:rPr>
                <w:rFonts w:ascii="Times New Roman" w:hAnsi="Times New Roman" w:cs="Times New Roman"/>
                <w:spacing w:val="-2"/>
                <w:sz w:val="24"/>
                <w:szCs w:val="24"/>
              </w:rPr>
              <w:t>ЛЕБЯЖЬЕВСКИЙ РАЙОН</w:t>
            </w:r>
          </w:p>
          <w:p w:rsidR="006B04C1" w:rsidRPr="00E732B2" w:rsidRDefault="006B04C1" w:rsidP="00275F69">
            <w:pPr>
              <w:pStyle w:val="a3"/>
              <w:spacing w:line="360" w:lineRule="auto"/>
              <w:jc w:val="center"/>
              <w:rPr>
                <w:rFonts w:ascii="Times New Roman" w:hAnsi="Times New Roman" w:cs="Times New Roman"/>
                <w:spacing w:val="-2"/>
                <w:sz w:val="24"/>
                <w:szCs w:val="24"/>
              </w:rPr>
            </w:pPr>
            <w:r w:rsidRPr="00E732B2">
              <w:rPr>
                <w:rFonts w:ascii="Times New Roman" w:hAnsi="Times New Roman" w:cs="Times New Roman"/>
                <w:sz w:val="24"/>
                <w:szCs w:val="24"/>
              </w:rPr>
              <w:t>АДМИНИСТРАЦИЯ ЛЕБЯЖЬЕВСКОГО РАЙОНА</w:t>
            </w:r>
          </w:p>
          <w:p w:rsidR="006B04C1" w:rsidRPr="00E732B2" w:rsidRDefault="006B04C1" w:rsidP="00275F69">
            <w:pPr>
              <w:spacing w:before="100" w:beforeAutospacing="1" w:after="119" w:line="240" w:lineRule="auto"/>
              <w:rPr>
                <w:rFonts w:ascii="Times New Roman" w:eastAsia="Times New Roman" w:hAnsi="Times New Roman" w:cs="Times New Roman"/>
                <w:sz w:val="28"/>
                <w:szCs w:val="28"/>
                <w:lang w:eastAsia="ru-RU"/>
              </w:rPr>
            </w:pPr>
            <w:r w:rsidRPr="00E732B2">
              <w:rPr>
                <w:rFonts w:ascii="Times New Roman" w:eastAsia="Times New Roman" w:hAnsi="Times New Roman" w:cs="Times New Roman"/>
                <w:b/>
                <w:sz w:val="24"/>
                <w:szCs w:val="24"/>
                <w:lang w:eastAsia="ru-RU"/>
              </w:rPr>
              <w:t xml:space="preserve">                                                     </w:t>
            </w:r>
            <w:r w:rsidRPr="00E732B2">
              <w:rPr>
                <w:rFonts w:ascii="Times New Roman" w:eastAsia="Times New Roman" w:hAnsi="Times New Roman" w:cs="Times New Roman"/>
                <w:bCs/>
                <w:sz w:val="28"/>
                <w:szCs w:val="28"/>
                <w:lang w:eastAsia="ru-RU"/>
              </w:rPr>
              <w:t>ПОСТАНОВЛЕНИЕ</w:t>
            </w:r>
          </w:p>
        </w:tc>
      </w:tr>
      <w:tr w:rsidR="00E732B2" w:rsidRPr="00E732B2" w:rsidTr="00275F69">
        <w:trPr>
          <w:tblCellSpacing w:w="0" w:type="dxa"/>
        </w:trPr>
        <w:tc>
          <w:tcPr>
            <w:tcW w:w="5000" w:type="pct"/>
            <w:tcBorders>
              <w:top w:val="nil"/>
              <w:left w:val="nil"/>
              <w:bottom w:val="nil"/>
              <w:right w:val="nil"/>
            </w:tcBorders>
            <w:tcMar>
              <w:top w:w="0" w:type="dxa"/>
              <w:left w:w="0" w:type="dxa"/>
              <w:bottom w:w="0" w:type="dxa"/>
              <w:right w:w="0" w:type="dxa"/>
            </w:tcMar>
            <w:hideMark/>
          </w:tcPr>
          <w:p w:rsidR="006B04C1" w:rsidRPr="00E732B2" w:rsidRDefault="006B04C1" w:rsidP="00275F69">
            <w:pPr>
              <w:spacing w:before="100" w:beforeAutospacing="1" w:after="119" w:line="240" w:lineRule="auto"/>
              <w:rPr>
                <w:rFonts w:ascii="Times New Roman" w:eastAsia="Times New Roman" w:hAnsi="Times New Roman" w:cs="Times New Roman"/>
                <w:sz w:val="24"/>
                <w:szCs w:val="24"/>
                <w:lang w:eastAsia="ru-RU"/>
              </w:rPr>
            </w:pPr>
            <w:r w:rsidRPr="00E732B2">
              <w:rPr>
                <w:rFonts w:ascii="Times New Roman" w:eastAsia="Times New Roman" w:hAnsi="Times New Roman" w:cs="Times New Roman"/>
                <w:sz w:val="24"/>
                <w:szCs w:val="24"/>
                <w:lang w:eastAsia="ru-RU"/>
              </w:rPr>
              <w:t xml:space="preserve">от «  </w:t>
            </w:r>
            <w:r w:rsidR="00CC1227">
              <w:rPr>
                <w:rFonts w:ascii="Times New Roman" w:eastAsia="Times New Roman" w:hAnsi="Times New Roman" w:cs="Times New Roman"/>
                <w:sz w:val="24"/>
                <w:szCs w:val="24"/>
                <w:lang w:eastAsia="ru-RU"/>
              </w:rPr>
              <w:t xml:space="preserve">26 </w:t>
            </w:r>
            <w:r w:rsidRPr="00E732B2">
              <w:rPr>
                <w:rFonts w:ascii="Times New Roman" w:eastAsia="Times New Roman" w:hAnsi="Times New Roman" w:cs="Times New Roman"/>
                <w:sz w:val="24"/>
                <w:szCs w:val="24"/>
                <w:lang w:eastAsia="ru-RU"/>
              </w:rPr>
              <w:t xml:space="preserve"> » ноября 2014 года №  </w:t>
            </w:r>
            <w:r w:rsidR="00CC1227">
              <w:rPr>
                <w:rFonts w:ascii="Times New Roman" w:eastAsia="Times New Roman" w:hAnsi="Times New Roman" w:cs="Times New Roman"/>
                <w:sz w:val="24"/>
                <w:szCs w:val="24"/>
                <w:lang w:eastAsia="ru-RU"/>
              </w:rPr>
              <w:t>513</w:t>
            </w:r>
          </w:p>
          <w:p w:rsidR="006B04C1" w:rsidRPr="00E732B2" w:rsidRDefault="006B04C1" w:rsidP="00275F69">
            <w:pPr>
              <w:spacing w:before="100" w:beforeAutospacing="1" w:after="119" w:line="240" w:lineRule="auto"/>
              <w:ind w:right="-11"/>
              <w:rPr>
                <w:rFonts w:ascii="Times New Roman" w:eastAsia="Times New Roman" w:hAnsi="Times New Roman" w:cs="Times New Roman"/>
                <w:sz w:val="24"/>
                <w:szCs w:val="24"/>
                <w:lang w:eastAsia="ru-RU"/>
              </w:rPr>
            </w:pPr>
            <w:r w:rsidRPr="00E732B2">
              <w:rPr>
                <w:rFonts w:ascii="Times New Roman" w:eastAsia="Times New Roman" w:hAnsi="Times New Roman" w:cs="Times New Roman"/>
                <w:sz w:val="24"/>
                <w:szCs w:val="24"/>
                <w:lang w:eastAsia="ru-RU"/>
              </w:rPr>
              <w:t xml:space="preserve">      </w:t>
            </w:r>
            <w:proofErr w:type="spellStart"/>
            <w:r w:rsidRPr="00E732B2">
              <w:rPr>
                <w:rFonts w:ascii="Times New Roman" w:eastAsia="Times New Roman" w:hAnsi="Times New Roman" w:cs="Times New Roman"/>
                <w:sz w:val="24"/>
                <w:szCs w:val="24"/>
                <w:lang w:eastAsia="ru-RU"/>
              </w:rPr>
              <w:t>р.п</w:t>
            </w:r>
            <w:proofErr w:type="spellEnd"/>
            <w:r w:rsidRPr="00E732B2">
              <w:rPr>
                <w:rFonts w:ascii="Times New Roman" w:eastAsia="Times New Roman" w:hAnsi="Times New Roman" w:cs="Times New Roman"/>
                <w:sz w:val="24"/>
                <w:szCs w:val="24"/>
                <w:lang w:eastAsia="ru-RU"/>
              </w:rPr>
              <w:t>. Лебяжье</w:t>
            </w:r>
          </w:p>
        </w:tc>
      </w:tr>
    </w:tbl>
    <w:p w:rsidR="006B04C1" w:rsidRPr="00E732B2" w:rsidRDefault="006B04C1" w:rsidP="006B04C1">
      <w:pPr>
        <w:pStyle w:val="a3"/>
        <w:jc w:val="both"/>
        <w:rPr>
          <w:rFonts w:ascii="Times New Roman" w:hAnsi="Times New Roman" w:cs="Times New Roman"/>
          <w:sz w:val="24"/>
          <w:szCs w:val="24"/>
          <w:lang w:eastAsia="ru-RU"/>
        </w:rPr>
      </w:pPr>
      <w:r w:rsidRPr="00E732B2">
        <w:rPr>
          <w:rFonts w:ascii="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5238"/>
        <w:gridCol w:w="4023"/>
        <w:gridCol w:w="94"/>
      </w:tblGrid>
      <w:tr w:rsidR="00E732B2" w:rsidRPr="00E732B2" w:rsidTr="00275F69">
        <w:trPr>
          <w:trHeight w:val="855"/>
          <w:tblCellSpacing w:w="0" w:type="dxa"/>
        </w:trPr>
        <w:tc>
          <w:tcPr>
            <w:tcW w:w="5000" w:type="pct"/>
            <w:gridSpan w:val="3"/>
            <w:tcBorders>
              <w:top w:val="nil"/>
              <w:left w:val="nil"/>
              <w:bottom w:val="nil"/>
              <w:right w:val="nil"/>
            </w:tcBorders>
            <w:hideMark/>
          </w:tcPr>
          <w:p w:rsidR="00E732B2" w:rsidRPr="00D806E5" w:rsidRDefault="00E732B2" w:rsidP="00E732B2">
            <w:pPr>
              <w:pStyle w:val="a3"/>
              <w:rPr>
                <w:rFonts w:ascii="Times New Roman" w:hAnsi="Times New Roman" w:cs="Times New Roman"/>
                <w:sz w:val="24"/>
                <w:szCs w:val="24"/>
              </w:rPr>
            </w:pPr>
            <w:r w:rsidRPr="00D806E5">
              <w:rPr>
                <w:rFonts w:ascii="Times New Roman" w:hAnsi="Times New Roman" w:cs="Times New Roman"/>
                <w:sz w:val="24"/>
                <w:szCs w:val="24"/>
              </w:rPr>
              <w:t xml:space="preserve">                  Об утверждении Положения об общественных  комиссиях по делам </w:t>
            </w:r>
          </w:p>
          <w:p w:rsidR="00E732B2" w:rsidRPr="00D806E5" w:rsidRDefault="00E732B2" w:rsidP="00E732B2">
            <w:pPr>
              <w:pStyle w:val="a3"/>
              <w:rPr>
                <w:rFonts w:ascii="Times New Roman" w:hAnsi="Times New Roman" w:cs="Times New Roman"/>
                <w:sz w:val="24"/>
                <w:szCs w:val="24"/>
              </w:rPr>
            </w:pPr>
            <w:r w:rsidRPr="00D806E5">
              <w:rPr>
                <w:rFonts w:ascii="Times New Roman" w:hAnsi="Times New Roman" w:cs="Times New Roman"/>
                <w:sz w:val="24"/>
                <w:szCs w:val="24"/>
              </w:rPr>
              <w:t xml:space="preserve">          несовершеннолетних и защите их прав при администрациях муниципальных</w:t>
            </w:r>
          </w:p>
          <w:p w:rsidR="00E732B2" w:rsidRPr="00D806E5" w:rsidRDefault="00E732B2" w:rsidP="00E732B2">
            <w:pPr>
              <w:pStyle w:val="a3"/>
              <w:rPr>
                <w:rFonts w:ascii="Times New Roman" w:hAnsi="Times New Roman" w:cs="Times New Roman"/>
                <w:sz w:val="24"/>
                <w:szCs w:val="24"/>
              </w:rPr>
            </w:pPr>
            <w:r w:rsidRPr="00D806E5">
              <w:rPr>
                <w:rFonts w:ascii="Times New Roman" w:hAnsi="Times New Roman" w:cs="Times New Roman"/>
                <w:sz w:val="24"/>
                <w:szCs w:val="24"/>
              </w:rPr>
              <w:t xml:space="preserve">                               образований          </w:t>
            </w:r>
          </w:p>
          <w:p w:rsidR="00E732B2" w:rsidRPr="00D806E5" w:rsidRDefault="00E732B2" w:rsidP="00E732B2">
            <w:pPr>
              <w:pStyle w:val="a3"/>
              <w:rPr>
                <w:rFonts w:ascii="Times New Roman" w:hAnsi="Times New Roman" w:cs="Times New Roman"/>
                <w:sz w:val="24"/>
                <w:szCs w:val="24"/>
              </w:rPr>
            </w:pPr>
          </w:p>
          <w:p w:rsidR="00E732B2" w:rsidRPr="00D806E5" w:rsidRDefault="00E732B2" w:rsidP="00E732B2">
            <w:pPr>
              <w:pStyle w:val="a3"/>
              <w:spacing w:line="360" w:lineRule="auto"/>
              <w:rPr>
                <w:rFonts w:ascii="Times New Roman" w:eastAsia="Calibri" w:hAnsi="Times New Roman" w:cs="Times New Roman"/>
                <w:sz w:val="24"/>
                <w:szCs w:val="24"/>
              </w:rPr>
            </w:pPr>
            <w:r w:rsidRPr="00D806E5">
              <w:rPr>
                <w:rFonts w:ascii="Times New Roman" w:hAnsi="Times New Roman" w:cs="Times New Roman"/>
                <w:sz w:val="24"/>
                <w:szCs w:val="24"/>
              </w:rPr>
              <w:t xml:space="preserve">          </w:t>
            </w:r>
            <w:proofErr w:type="gramStart"/>
            <w:r w:rsidRPr="00D806E5">
              <w:rPr>
                <w:rFonts w:ascii="Times New Roman" w:hAnsi="Times New Roman" w:cs="Times New Roman"/>
                <w:sz w:val="24"/>
                <w:szCs w:val="24"/>
              </w:rPr>
              <w:t xml:space="preserve">Руководствуясь Федеральным законом от 6 октября  2013 года №131-ФЗ «Об  общих принципах организации местного самоуправления в Российской Федерации», постановлением Правительства Курганской области от 14 октября 2013 года № 485 «О государственной программе Курганской области «Профилактика правонарушений в Курганской области на 2014 – 2018 годы»,  </w:t>
            </w:r>
            <w:r w:rsidRPr="00D806E5">
              <w:rPr>
                <w:rFonts w:ascii="Times New Roman" w:eastAsia="Calibri" w:hAnsi="Times New Roman" w:cs="Times New Roman"/>
                <w:sz w:val="24"/>
                <w:szCs w:val="24"/>
              </w:rPr>
              <w:t>в целях совершенствования работы с сельскими поселениями по вопросам предупреждения безнадзорности и правонарушений среди несовершеннолетних Администрация Лебяжьевского района</w:t>
            </w:r>
            <w:proofErr w:type="gramEnd"/>
          </w:p>
          <w:p w:rsidR="00E732B2" w:rsidRPr="00D806E5" w:rsidRDefault="00E732B2" w:rsidP="00E732B2">
            <w:pPr>
              <w:pStyle w:val="a3"/>
              <w:rPr>
                <w:rFonts w:ascii="Times New Roman" w:hAnsi="Times New Roman" w:cs="Times New Roman"/>
                <w:sz w:val="24"/>
                <w:szCs w:val="24"/>
              </w:rPr>
            </w:pPr>
            <w:r w:rsidRPr="00D806E5">
              <w:rPr>
                <w:rFonts w:ascii="Times New Roman" w:eastAsia="Calibri" w:hAnsi="Times New Roman" w:cs="Times New Roman"/>
                <w:sz w:val="24"/>
                <w:szCs w:val="24"/>
              </w:rPr>
              <w:t xml:space="preserve"> </w:t>
            </w:r>
            <w:r w:rsidRPr="00D806E5">
              <w:rPr>
                <w:rFonts w:ascii="Times New Roman" w:hAnsi="Times New Roman" w:cs="Times New Roman"/>
                <w:sz w:val="24"/>
                <w:szCs w:val="24"/>
              </w:rPr>
              <w:t xml:space="preserve">ПОСТАНОВЛЯЕТ: </w:t>
            </w:r>
          </w:p>
          <w:p w:rsidR="00E732B2" w:rsidRPr="00D806E5" w:rsidRDefault="00E732B2" w:rsidP="00E732B2">
            <w:pPr>
              <w:pStyle w:val="a3"/>
              <w:spacing w:line="360" w:lineRule="auto"/>
              <w:rPr>
                <w:rFonts w:ascii="Times New Roman" w:hAnsi="Times New Roman" w:cs="Times New Roman"/>
                <w:sz w:val="24"/>
                <w:szCs w:val="24"/>
              </w:rPr>
            </w:pPr>
            <w:r w:rsidRPr="00D806E5">
              <w:rPr>
                <w:rFonts w:ascii="Times New Roman" w:hAnsi="Times New Roman" w:cs="Times New Roman"/>
                <w:sz w:val="24"/>
                <w:szCs w:val="24"/>
                <w:lang w:eastAsia="ru-RU"/>
              </w:rPr>
              <w:t>1.Утвердить Положение об общественных комиссиях по делам несовершеннолетних и защите их прав при администрациях муниципальных образований (дале</w:t>
            </w:r>
            <w:proofErr w:type="gramStart"/>
            <w:r w:rsidRPr="00D806E5">
              <w:rPr>
                <w:rFonts w:ascii="Times New Roman" w:hAnsi="Times New Roman" w:cs="Times New Roman"/>
                <w:sz w:val="24"/>
                <w:szCs w:val="24"/>
                <w:lang w:eastAsia="ru-RU"/>
              </w:rPr>
              <w:t>е-</w:t>
            </w:r>
            <w:proofErr w:type="gramEnd"/>
            <w:r w:rsidRPr="00D806E5">
              <w:rPr>
                <w:rFonts w:ascii="Times New Roman" w:hAnsi="Times New Roman" w:cs="Times New Roman"/>
                <w:sz w:val="24"/>
                <w:szCs w:val="24"/>
                <w:lang w:eastAsia="ru-RU"/>
              </w:rPr>
              <w:t xml:space="preserve"> Положение) согласно приложению к настоящему постановлению.</w:t>
            </w:r>
          </w:p>
          <w:p w:rsidR="00E732B2" w:rsidRPr="00D806E5" w:rsidRDefault="00E732B2" w:rsidP="00E732B2">
            <w:pPr>
              <w:pStyle w:val="a3"/>
              <w:spacing w:line="360" w:lineRule="auto"/>
              <w:rPr>
                <w:rFonts w:ascii="Times New Roman" w:hAnsi="Times New Roman" w:cs="Times New Roman"/>
                <w:sz w:val="24"/>
                <w:szCs w:val="24"/>
                <w:lang w:eastAsia="ru-RU"/>
              </w:rPr>
            </w:pPr>
            <w:r w:rsidRPr="00D806E5">
              <w:rPr>
                <w:rFonts w:ascii="Times New Roman" w:hAnsi="Times New Roman" w:cs="Times New Roman"/>
                <w:sz w:val="24"/>
                <w:szCs w:val="24"/>
                <w:lang w:eastAsia="ru-RU"/>
              </w:rPr>
              <w:t>2.Рекомендовать главам муниципальных образований создать общественные комиссии по делам несовершеннолетних и защите их прав при администрациях муниципальных образований и руководствоваться в работе данным Положением.</w:t>
            </w:r>
          </w:p>
          <w:p w:rsidR="00E732B2" w:rsidRPr="00D806E5" w:rsidRDefault="00E732B2" w:rsidP="00E732B2">
            <w:pPr>
              <w:pStyle w:val="a3"/>
              <w:spacing w:line="360" w:lineRule="auto"/>
              <w:rPr>
                <w:rFonts w:ascii="Times New Roman" w:hAnsi="Times New Roman" w:cs="Times New Roman"/>
                <w:sz w:val="24"/>
                <w:szCs w:val="24"/>
                <w:lang w:eastAsia="ru-RU"/>
              </w:rPr>
            </w:pPr>
            <w:r w:rsidRPr="00D806E5">
              <w:rPr>
                <w:rFonts w:ascii="Times New Roman" w:hAnsi="Times New Roman" w:cs="Times New Roman"/>
                <w:sz w:val="24"/>
                <w:szCs w:val="24"/>
                <w:lang w:eastAsia="ru-RU"/>
              </w:rPr>
              <w:t>3.  </w:t>
            </w:r>
            <w:proofErr w:type="gramStart"/>
            <w:r w:rsidRPr="00D806E5">
              <w:rPr>
                <w:rFonts w:ascii="Times New Roman" w:hAnsi="Times New Roman" w:cs="Times New Roman"/>
                <w:sz w:val="24"/>
                <w:szCs w:val="24"/>
                <w:lang w:eastAsia="ru-RU"/>
              </w:rPr>
              <w:t>Контроль за</w:t>
            </w:r>
            <w:proofErr w:type="gramEnd"/>
            <w:r w:rsidRPr="00D806E5">
              <w:rPr>
                <w:rFonts w:ascii="Times New Roman" w:hAnsi="Times New Roman" w:cs="Times New Roman"/>
                <w:sz w:val="24"/>
                <w:szCs w:val="24"/>
                <w:lang w:eastAsia="ru-RU"/>
              </w:rPr>
              <w:t xml:space="preserve"> выполнением настоящего постановления возложить на  заместителя Главы Лебяжьевского района по социальным вопросам. </w:t>
            </w:r>
          </w:p>
          <w:tbl>
            <w:tblPr>
              <w:tblW w:w="5000" w:type="pct"/>
              <w:tblCellSpacing w:w="0" w:type="dxa"/>
              <w:tblCellMar>
                <w:left w:w="0" w:type="dxa"/>
                <w:right w:w="0" w:type="dxa"/>
              </w:tblCellMar>
              <w:tblLook w:val="04A0" w:firstRow="1" w:lastRow="0" w:firstColumn="1" w:lastColumn="0" w:noHBand="0" w:noVBand="1"/>
            </w:tblPr>
            <w:tblGrid>
              <w:gridCol w:w="9355"/>
            </w:tblGrid>
            <w:tr w:rsidR="00E732B2" w:rsidRPr="00D806E5" w:rsidTr="002A3023">
              <w:trPr>
                <w:trHeight w:val="855"/>
                <w:tblCellSpacing w:w="0" w:type="dxa"/>
              </w:trPr>
              <w:tc>
                <w:tcPr>
                  <w:tcW w:w="5000" w:type="pct"/>
                  <w:tcBorders>
                    <w:top w:val="nil"/>
                    <w:left w:val="nil"/>
                    <w:bottom w:val="nil"/>
                    <w:right w:val="nil"/>
                  </w:tcBorders>
                  <w:hideMark/>
                </w:tcPr>
                <w:p w:rsidR="00E732B2" w:rsidRPr="00D806E5" w:rsidRDefault="00E732B2" w:rsidP="002A3023">
                  <w:pPr>
                    <w:pStyle w:val="a3"/>
                    <w:rPr>
                      <w:rFonts w:ascii="Times New Roman" w:hAnsi="Times New Roman" w:cs="Times New Roman"/>
                      <w:sz w:val="24"/>
                      <w:szCs w:val="24"/>
                      <w:lang w:eastAsia="ru-RU"/>
                    </w:rPr>
                  </w:pPr>
                </w:p>
              </w:tc>
            </w:tr>
          </w:tbl>
          <w:p w:rsidR="006B04C1" w:rsidRPr="00E732B2" w:rsidRDefault="006B04C1" w:rsidP="00275F69">
            <w:pPr>
              <w:pStyle w:val="a6"/>
              <w:rPr>
                <w:rFonts w:ascii="Times New Roman" w:hAnsi="Times New Roman" w:cs="Times New Roman"/>
                <w:sz w:val="24"/>
                <w:szCs w:val="24"/>
                <w:lang w:eastAsia="ru-RU"/>
              </w:rPr>
            </w:pPr>
          </w:p>
        </w:tc>
      </w:tr>
      <w:tr w:rsidR="00E732B2" w:rsidRPr="00E732B2" w:rsidTr="00275F69">
        <w:trPr>
          <w:tblCellSpacing w:w="0" w:type="dxa"/>
        </w:trPr>
        <w:tc>
          <w:tcPr>
            <w:tcW w:w="2800" w:type="pct"/>
            <w:tcBorders>
              <w:top w:val="nil"/>
              <w:left w:val="nil"/>
              <w:bottom w:val="nil"/>
              <w:right w:val="nil"/>
            </w:tcBorders>
            <w:hideMark/>
          </w:tcPr>
          <w:p w:rsidR="006B04C1" w:rsidRPr="00E732B2" w:rsidRDefault="006B04C1" w:rsidP="00275F69">
            <w:pPr>
              <w:pStyle w:val="a3"/>
              <w:rPr>
                <w:rFonts w:ascii="Times New Roman" w:hAnsi="Times New Roman" w:cs="Times New Roman"/>
                <w:sz w:val="24"/>
                <w:szCs w:val="24"/>
                <w:lang w:eastAsia="ru-RU"/>
              </w:rPr>
            </w:pPr>
            <w:r w:rsidRPr="00E732B2">
              <w:rPr>
                <w:rFonts w:ascii="Times New Roman" w:hAnsi="Times New Roman" w:cs="Times New Roman"/>
                <w:sz w:val="24"/>
                <w:szCs w:val="24"/>
                <w:lang w:eastAsia="ru-RU"/>
              </w:rPr>
              <w:t>Глава Лебяжьевского района</w:t>
            </w:r>
          </w:p>
        </w:tc>
        <w:tc>
          <w:tcPr>
            <w:tcW w:w="2150" w:type="pct"/>
            <w:tcBorders>
              <w:top w:val="nil"/>
              <w:left w:val="nil"/>
              <w:bottom w:val="nil"/>
              <w:right w:val="nil"/>
            </w:tcBorders>
            <w:hideMark/>
          </w:tcPr>
          <w:p w:rsidR="006B04C1" w:rsidRPr="00E732B2" w:rsidRDefault="006B04C1" w:rsidP="00275F69">
            <w:pPr>
              <w:pStyle w:val="a3"/>
              <w:jc w:val="right"/>
              <w:rPr>
                <w:rFonts w:ascii="Times New Roman" w:hAnsi="Times New Roman" w:cs="Times New Roman"/>
                <w:sz w:val="24"/>
                <w:szCs w:val="24"/>
                <w:lang w:eastAsia="ru-RU"/>
              </w:rPr>
            </w:pPr>
            <w:proofErr w:type="spellStart"/>
            <w:r w:rsidRPr="00E732B2">
              <w:rPr>
                <w:rFonts w:ascii="Times New Roman" w:hAnsi="Times New Roman" w:cs="Times New Roman"/>
                <w:sz w:val="24"/>
                <w:szCs w:val="24"/>
                <w:lang w:eastAsia="ru-RU"/>
              </w:rPr>
              <w:t>А.Р.Барч</w:t>
            </w:r>
            <w:proofErr w:type="spellEnd"/>
          </w:p>
        </w:tc>
        <w:tc>
          <w:tcPr>
            <w:tcW w:w="50" w:type="pct"/>
            <w:tcBorders>
              <w:top w:val="nil"/>
              <w:left w:val="nil"/>
              <w:bottom w:val="nil"/>
              <w:right w:val="nil"/>
            </w:tcBorders>
            <w:hideMark/>
          </w:tcPr>
          <w:p w:rsidR="006B04C1" w:rsidRPr="00E732B2" w:rsidRDefault="006B04C1" w:rsidP="00275F69">
            <w:pPr>
              <w:pStyle w:val="a3"/>
              <w:rPr>
                <w:rFonts w:ascii="Times New Roman" w:hAnsi="Times New Roman" w:cs="Times New Roman"/>
                <w:sz w:val="24"/>
                <w:szCs w:val="24"/>
                <w:lang w:eastAsia="ru-RU"/>
              </w:rPr>
            </w:pPr>
          </w:p>
        </w:tc>
      </w:tr>
      <w:tr w:rsidR="00902EF6" w:rsidRPr="00E732B2" w:rsidTr="00275F69">
        <w:trPr>
          <w:tblCellSpacing w:w="0" w:type="dxa"/>
        </w:trPr>
        <w:tc>
          <w:tcPr>
            <w:tcW w:w="2800" w:type="pct"/>
            <w:tcBorders>
              <w:top w:val="nil"/>
              <w:left w:val="nil"/>
              <w:bottom w:val="nil"/>
              <w:right w:val="nil"/>
            </w:tcBorders>
          </w:tcPr>
          <w:p w:rsidR="006B04C1" w:rsidRPr="00E732B2" w:rsidRDefault="006B04C1" w:rsidP="00275F69">
            <w:pPr>
              <w:pStyle w:val="a3"/>
              <w:rPr>
                <w:rFonts w:ascii="Times New Roman" w:hAnsi="Times New Roman" w:cs="Times New Roman"/>
                <w:sz w:val="24"/>
                <w:szCs w:val="24"/>
                <w:lang w:eastAsia="ru-RU"/>
              </w:rPr>
            </w:pPr>
          </w:p>
        </w:tc>
        <w:tc>
          <w:tcPr>
            <w:tcW w:w="2150" w:type="pct"/>
            <w:tcBorders>
              <w:top w:val="nil"/>
              <w:left w:val="nil"/>
              <w:bottom w:val="nil"/>
              <w:right w:val="nil"/>
            </w:tcBorders>
          </w:tcPr>
          <w:p w:rsidR="006B04C1" w:rsidRPr="00E732B2" w:rsidRDefault="006B04C1" w:rsidP="00275F69">
            <w:pPr>
              <w:pStyle w:val="a3"/>
              <w:rPr>
                <w:rFonts w:ascii="Times New Roman" w:hAnsi="Times New Roman" w:cs="Times New Roman"/>
                <w:sz w:val="24"/>
                <w:szCs w:val="24"/>
                <w:lang w:eastAsia="ru-RU"/>
              </w:rPr>
            </w:pPr>
          </w:p>
        </w:tc>
        <w:tc>
          <w:tcPr>
            <w:tcW w:w="50" w:type="pct"/>
            <w:tcBorders>
              <w:top w:val="nil"/>
              <w:left w:val="nil"/>
              <w:bottom w:val="nil"/>
              <w:right w:val="nil"/>
            </w:tcBorders>
          </w:tcPr>
          <w:p w:rsidR="006B04C1" w:rsidRPr="00E732B2" w:rsidRDefault="006B04C1" w:rsidP="00275F69">
            <w:pPr>
              <w:pStyle w:val="a3"/>
              <w:rPr>
                <w:rFonts w:ascii="Times New Roman" w:hAnsi="Times New Roman" w:cs="Times New Roman"/>
                <w:sz w:val="24"/>
                <w:szCs w:val="24"/>
                <w:lang w:eastAsia="ru-RU"/>
              </w:rPr>
            </w:pPr>
          </w:p>
        </w:tc>
      </w:tr>
    </w:tbl>
    <w:p w:rsidR="006B04C1" w:rsidRPr="00E732B2" w:rsidRDefault="006B04C1" w:rsidP="006B04C1">
      <w:pPr>
        <w:pStyle w:val="a3"/>
        <w:rPr>
          <w:rFonts w:ascii="Times New Roman" w:hAnsi="Times New Roman" w:cs="Times New Roman"/>
          <w:sz w:val="24"/>
          <w:szCs w:val="24"/>
          <w:lang w:eastAsia="ru-RU"/>
        </w:rPr>
      </w:pPr>
    </w:p>
    <w:p w:rsidR="006B04C1" w:rsidRPr="00E732B2" w:rsidRDefault="006B04C1" w:rsidP="006B04C1">
      <w:pPr>
        <w:pStyle w:val="a3"/>
        <w:rPr>
          <w:rFonts w:ascii="Times New Roman" w:hAnsi="Times New Roman" w:cs="Times New Roman"/>
          <w:sz w:val="24"/>
          <w:szCs w:val="24"/>
          <w:lang w:eastAsia="ru-RU"/>
        </w:rPr>
      </w:pPr>
    </w:p>
    <w:p w:rsidR="006B04C1" w:rsidRPr="002B5D75" w:rsidRDefault="006B04C1" w:rsidP="006B04C1">
      <w:pPr>
        <w:pStyle w:val="a3"/>
        <w:rPr>
          <w:rFonts w:ascii="Times New Roman" w:hAnsi="Times New Roman" w:cs="Times New Roman"/>
          <w:sz w:val="24"/>
          <w:szCs w:val="24"/>
          <w:lang w:eastAsia="ru-RU"/>
        </w:rPr>
      </w:pPr>
      <w:r w:rsidRPr="002B5D75">
        <w:rPr>
          <w:rFonts w:ascii="Times New Roman" w:hAnsi="Times New Roman" w:cs="Times New Roman"/>
          <w:sz w:val="24"/>
          <w:szCs w:val="24"/>
          <w:lang w:eastAsia="ru-RU"/>
        </w:rPr>
        <w:t>Киселева Е.П.</w:t>
      </w:r>
    </w:p>
    <w:p w:rsidR="006B04C1" w:rsidRPr="006B04C1" w:rsidRDefault="006B04C1" w:rsidP="006B04C1">
      <w:pPr>
        <w:pStyle w:val="a3"/>
        <w:rPr>
          <w:rFonts w:ascii="Times New Roman" w:hAnsi="Times New Roman" w:cs="Times New Roman"/>
          <w:sz w:val="24"/>
          <w:szCs w:val="24"/>
          <w:lang w:eastAsia="ru-RU"/>
        </w:rPr>
      </w:pPr>
      <w:r w:rsidRPr="006B04C1">
        <w:rPr>
          <w:rFonts w:ascii="Times New Roman" w:hAnsi="Times New Roman" w:cs="Times New Roman"/>
          <w:color w:val="000000"/>
          <w:sz w:val="24"/>
          <w:szCs w:val="24"/>
          <w:lang w:eastAsia="ru-RU"/>
        </w:rPr>
        <w:t>(35237) 9-13-67</w:t>
      </w:r>
    </w:p>
    <w:p w:rsidR="006B04C1" w:rsidRDefault="006B04C1" w:rsidP="006B04C1">
      <w:pPr>
        <w:spacing w:before="100" w:beforeAutospacing="1" w:after="0" w:line="240" w:lineRule="auto"/>
        <w:rPr>
          <w:rFonts w:ascii="Arial" w:eastAsia="Times New Roman" w:hAnsi="Arial" w:cs="Arial"/>
          <w:color w:val="000000"/>
          <w:sz w:val="24"/>
          <w:szCs w:val="24"/>
          <w:lang w:eastAsia="ru-RU"/>
        </w:rPr>
      </w:pPr>
    </w:p>
    <w:p w:rsidR="006B04C1" w:rsidRPr="00BB524F" w:rsidRDefault="006B04C1" w:rsidP="006B04C1">
      <w:pPr>
        <w:pStyle w:val="a3"/>
        <w:rPr>
          <w:rFonts w:ascii="Times New Roman" w:hAnsi="Times New Roman" w:cs="Times New Roman"/>
          <w:bCs/>
          <w:sz w:val="24"/>
          <w:szCs w:val="24"/>
        </w:rPr>
      </w:pPr>
      <w:r w:rsidRPr="00BB524F">
        <w:rPr>
          <w:rFonts w:ascii="Times New Roman" w:hAnsi="Times New Roman" w:cs="Times New Roman"/>
          <w:sz w:val="24"/>
          <w:szCs w:val="24"/>
          <w:lang w:eastAsia="ru-RU"/>
        </w:rPr>
        <w:t xml:space="preserve">                                                       </w:t>
      </w:r>
      <w:r w:rsidR="00BB524F">
        <w:rPr>
          <w:rFonts w:ascii="Times New Roman" w:hAnsi="Times New Roman" w:cs="Times New Roman"/>
          <w:sz w:val="24"/>
          <w:szCs w:val="24"/>
          <w:lang w:eastAsia="ru-RU"/>
        </w:rPr>
        <w:t xml:space="preserve">                           </w:t>
      </w:r>
      <w:r w:rsidRPr="00BB524F">
        <w:rPr>
          <w:rFonts w:ascii="Times New Roman" w:hAnsi="Times New Roman" w:cs="Times New Roman"/>
          <w:bCs/>
          <w:sz w:val="24"/>
          <w:szCs w:val="24"/>
        </w:rPr>
        <w:t xml:space="preserve">Приложение </w:t>
      </w:r>
      <w:r w:rsidR="00CC1227">
        <w:rPr>
          <w:rFonts w:ascii="Times New Roman" w:hAnsi="Times New Roman" w:cs="Times New Roman"/>
          <w:bCs/>
          <w:sz w:val="24"/>
          <w:szCs w:val="24"/>
        </w:rPr>
        <w:t xml:space="preserve"> </w:t>
      </w:r>
      <w:bookmarkStart w:id="0" w:name="_GoBack"/>
      <w:bookmarkEnd w:id="0"/>
    </w:p>
    <w:p w:rsidR="006B04C1" w:rsidRPr="00BB524F" w:rsidRDefault="006B04C1" w:rsidP="006B04C1">
      <w:pPr>
        <w:pStyle w:val="a3"/>
        <w:rPr>
          <w:rFonts w:ascii="Times New Roman" w:hAnsi="Times New Roman" w:cs="Times New Roman"/>
          <w:bCs/>
          <w:sz w:val="24"/>
          <w:szCs w:val="24"/>
        </w:rPr>
      </w:pPr>
      <w:r w:rsidRPr="00BB524F">
        <w:rPr>
          <w:rFonts w:ascii="Times New Roman" w:hAnsi="Times New Roman" w:cs="Times New Roman"/>
          <w:bCs/>
          <w:sz w:val="24"/>
          <w:szCs w:val="24"/>
        </w:rPr>
        <w:t xml:space="preserve">                               </w:t>
      </w:r>
      <w:r w:rsidR="00BB524F">
        <w:rPr>
          <w:rFonts w:ascii="Times New Roman" w:hAnsi="Times New Roman" w:cs="Times New Roman"/>
          <w:bCs/>
          <w:sz w:val="24"/>
          <w:szCs w:val="24"/>
        </w:rPr>
        <w:t xml:space="preserve">               </w:t>
      </w:r>
      <w:r w:rsidRPr="00BB524F">
        <w:rPr>
          <w:rFonts w:ascii="Times New Roman" w:hAnsi="Times New Roman" w:cs="Times New Roman"/>
          <w:bCs/>
          <w:sz w:val="24"/>
          <w:szCs w:val="24"/>
        </w:rPr>
        <w:t xml:space="preserve"> к постановлению Администрации </w:t>
      </w:r>
      <w:r w:rsidR="00BB524F">
        <w:rPr>
          <w:rFonts w:ascii="Times New Roman" w:hAnsi="Times New Roman" w:cs="Times New Roman"/>
          <w:bCs/>
          <w:sz w:val="24"/>
          <w:szCs w:val="24"/>
        </w:rPr>
        <w:t xml:space="preserve"> Лебяжьевского района</w:t>
      </w:r>
      <w:r w:rsidRPr="00BB524F">
        <w:rPr>
          <w:rFonts w:ascii="Times New Roman" w:hAnsi="Times New Roman" w:cs="Times New Roman"/>
          <w:bCs/>
          <w:sz w:val="24"/>
          <w:szCs w:val="24"/>
        </w:rPr>
        <w:t xml:space="preserve"> </w:t>
      </w:r>
      <w:r w:rsidR="00BB524F">
        <w:rPr>
          <w:rFonts w:ascii="Times New Roman" w:hAnsi="Times New Roman" w:cs="Times New Roman"/>
          <w:bCs/>
          <w:sz w:val="24"/>
          <w:szCs w:val="24"/>
        </w:rPr>
        <w:t xml:space="preserve">                  </w:t>
      </w:r>
    </w:p>
    <w:p w:rsidR="006B04C1" w:rsidRPr="00BB524F" w:rsidRDefault="006B04C1" w:rsidP="006B04C1">
      <w:pPr>
        <w:pStyle w:val="a3"/>
        <w:rPr>
          <w:rFonts w:ascii="Times New Roman" w:hAnsi="Times New Roman" w:cs="Times New Roman"/>
          <w:sz w:val="24"/>
          <w:szCs w:val="24"/>
        </w:rPr>
      </w:pPr>
      <w:r w:rsidRPr="00BB524F">
        <w:rPr>
          <w:rFonts w:ascii="Times New Roman" w:hAnsi="Times New Roman" w:cs="Times New Roman"/>
          <w:b/>
          <w:sz w:val="24"/>
          <w:szCs w:val="24"/>
        </w:rPr>
        <w:t xml:space="preserve">                                          </w:t>
      </w:r>
      <w:r w:rsidR="00BB524F">
        <w:rPr>
          <w:rFonts w:ascii="Times New Roman" w:hAnsi="Times New Roman" w:cs="Times New Roman"/>
          <w:b/>
          <w:sz w:val="24"/>
          <w:szCs w:val="24"/>
        </w:rPr>
        <w:t xml:space="preserve">    </w:t>
      </w:r>
      <w:r w:rsidRPr="00BB524F">
        <w:rPr>
          <w:rFonts w:ascii="Times New Roman" w:hAnsi="Times New Roman" w:cs="Times New Roman"/>
          <w:b/>
          <w:sz w:val="24"/>
          <w:szCs w:val="24"/>
        </w:rPr>
        <w:t xml:space="preserve"> «</w:t>
      </w:r>
      <w:r w:rsidRPr="00BB524F">
        <w:rPr>
          <w:rFonts w:ascii="Times New Roman" w:hAnsi="Times New Roman" w:cs="Times New Roman"/>
          <w:sz w:val="24"/>
          <w:szCs w:val="24"/>
        </w:rPr>
        <w:t xml:space="preserve">Об утверждении Положения об   </w:t>
      </w:r>
      <w:proofErr w:type="gramStart"/>
      <w:r w:rsidRPr="00BB524F">
        <w:rPr>
          <w:rFonts w:ascii="Times New Roman" w:hAnsi="Times New Roman" w:cs="Times New Roman"/>
          <w:sz w:val="24"/>
          <w:szCs w:val="24"/>
        </w:rPr>
        <w:t>общественных</w:t>
      </w:r>
      <w:proofErr w:type="gramEnd"/>
      <w:r w:rsidRPr="00BB524F">
        <w:rPr>
          <w:rFonts w:ascii="Times New Roman" w:hAnsi="Times New Roman" w:cs="Times New Roman"/>
          <w:sz w:val="24"/>
          <w:szCs w:val="24"/>
        </w:rPr>
        <w:t xml:space="preserve">   </w:t>
      </w:r>
    </w:p>
    <w:p w:rsidR="006B04C1" w:rsidRPr="00BB524F" w:rsidRDefault="006B04C1" w:rsidP="006B04C1">
      <w:pPr>
        <w:pStyle w:val="a3"/>
        <w:rPr>
          <w:rFonts w:ascii="Times New Roman" w:hAnsi="Times New Roman" w:cs="Times New Roman"/>
          <w:sz w:val="24"/>
          <w:szCs w:val="24"/>
        </w:rPr>
      </w:pPr>
      <w:r w:rsidRPr="00BB524F">
        <w:rPr>
          <w:rFonts w:ascii="Times New Roman" w:hAnsi="Times New Roman" w:cs="Times New Roman"/>
          <w:sz w:val="24"/>
          <w:szCs w:val="24"/>
        </w:rPr>
        <w:t xml:space="preserve">                                  </w:t>
      </w:r>
      <w:r w:rsidR="00BB524F">
        <w:rPr>
          <w:rFonts w:ascii="Times New Roman" w:hAnsi="Times New Roman" w:cs="Times New Roman"/>
          <w:sz w:val="24"/>
          <w:szCs w:val="24"/>
        </w:rPr>
        <w:t xml:space="preserve">              </w:t>
      </w:r>
      <w:proofErr w:type="gramStart"/>
      <w:r w:rsidR="007F44BB" w:rsidRPr="00BB524F">
        <w:rPr>
          <w:rFonts w:ascii="Times New Roman" w:hAnsi="Times New Roman" w:cs="Times New Roman"/>
          <w:sz w:val="24"/>
          <w:szCs w:val="24"/>
        </w:rPr>
        <w:t>к</w:t>
      </w:r>
      <w:r w:rsidRPr="00BB524F">
        <w:rPr>
          <w:rFonts w:ascii="Times New Roman" w:hAnsi="Times New Roman" w:cs="Times New Roman"/>
          <w:sz w:val="24"/>
          <w:szCs w:val="24"/>
        </w:rPr>
        <w:t>омиссиях</w:t>
      </w:r>
      <w:proofErr w:type="gramEnd"/>
      <w:r w:rsidRPr="00BB524F">
        <w:rPr>
          <w:rFonts w:ascii="Times New Roman" w:hAnsi="Times New Roman" w:cs="Times New Roman"/>
          <w:sz w:val="24"/>
          <w:szCs w:val="24"/>
        </w:rPr>
        <w:t xml:space="preserve"> по делам несовершеннолетних и</w:t>
      </w:r>
    </w:p>
    <w:p w:rsidR="006B04C1" w:rsidRPr="00BB524F" w:rsidRDefault="006B04C1" w:rsidP="006B04C1">
      <w:pPr>
        <w:pStyle w:val="a3"/>
        <w:rPr>
          <w:rFonts w:ascii="Times New Roman" w:hAnsi="Times New Roman" w:cs="Times New Roman"/>
          <w:sz w:val="24"/>
          <w:szCs w:val="24"/>
        </w:rPr>
      </w:pPr>
      <w:r w:rsidRPr="00BB524F">
        <w:rPr>
          <w:rFonts w:ascii="Times New Roman" w:hAnsi="Times New Roman" w:cs="Times New Roman"/>
          <w:sz w:val="24"/>
          <w:szCs w:val="24"/>
        </w:rPr>
        <w:t xml:space="preserve">                              </w:t>
      </w:r>
      <w:r w:rsidR="00BB524F">
        <w:rPr>
          <w:rFonts w:ascii="Times New Roman" w:hAnsi="Times New Roman" w:cs="Times New Roman"/>
          <w:sz w:val="24"/>
          <w:szCs w:val="24"/>
        </w:rPr>
        <w:t xml:space="preserve">                 </w:t>
      </w:r>
      <w:r w:rsidRPr="00BB524F">
        <w:rPr>
          <w:rFonts w:ascii="Times New Roman" w:hAnsi="Times New Roman" w:cs="Times New Roman"/>
          <w:sz w:val="24"/>
          <w:szCs w:val="24"/>
        </w:rPr>
        <w:t xml:space="preserve"> </w:t>
      </w:r>
      <w:r w:rsidR="007F44BB" w:rsidRPr="00BB524F">
        <w:rPr>
          <w:rFonts w:ascii="Times New Roman" w:hAnsi="Times New Roman" w:cs="Times New Roman"/>
          <w:sz w:val="24"/>
          <w:szCs w:val="24"/>
        </w:rPr>
        <w:t>з</w:t>
      </w:r>
      <w:r w:rsidRPr="00BB524F">
        <w:rPr>
          <w:rFonts w:ascii="Times New Roman" w:hAnsi="Times New Roman" w:cs="Times New Roman"/>
          <w:sz w:val="24"/>
          <w:szCs w:val="24"/>
        </w:rPr>
        <w:t xml:space="preserve">ащите их прав при администрациях </w:t>
      </w:r>
      <w:r w:rsidR="007F44BB" w:rsidRPr="00BB524F">
        <w:rPr>
          <w:rFonts w:ascii="Times New Roman" w:hAnsi="Times New Roman" w:cs="Times New Roman"/>
          <w:sz w:val="24"/>
          <w:szCs w:val="24"/>
        </w:rPr>
        <w:t xml:space="preserve"> муниципальных</w:t>
      </w:r>
    </w:p>
    <w:p w:rsidR="007F44BB" w:rsidRPr="00BB524F" w:rsidRDefault="007F44BB" w:rsidP="006B04C1">
      <w:pPr>
        <w:pStyle w:val="a3"/>
        <w:rPr>
          <w:rFonts w:ascii="Times New Roman" w:hAnsi="Times New Roman" w:cs="Times New Roman"/>
          <w:b/>
          <w:sz w:val="24"/>
          <w:szCs w:val="24"/>
        </w:rPr>
      </w:pPr>
      <w:r w:rsidRPr="00BB524F">
        <w:rPr>
          <w:rFonts w:ascii="Times New Roman" w:hAnsi="Times New Roman" w:cs="Times New Roman"/>
          <w:sz w:val="24"/>
          <w:szCs w:val="24"/>
        </w:rPr>
        <w:t xml:space="preserve">                                </w:t>
      </w:r>
      <w:r w:rsidR="00BB524F">
        <w:rPr>
          <w:rFonts w:ascii="Times New Roman" w:hAnsi="Times New Roman" w:cs="Times New Roman"/>
          <w:sz w:val="24"/>
          <w:szCs w:val="24"/>
        </w:rPr>
        <w:t xml:space="preserve">                </w:t>
      </w:r>
      <w:r w:rsidRPr="00BB524F">
        <w:rPr>
          <w:rFonts w:ascii="Times New Roman" w:hAnsi="Times New Roman" w:cs="Times New Roman"/>
          <w:sz w:val="24"/>
          <w:szCs w:val="24"/>
        </w:rPr>
        <w:t xml:space="preserve"> образований»</w:t>
      </w:r>
    </w:p>
    <w:p w:rsidR="006B04C1" w:rsidRPr="00BB524F" w:rsidRDefault="006B04C1" w:rsidP="006B04C1">
      <w:pPr>
        <w:pStyle w:val="a3"/>
        <w:rPr>
          <w:rFonts w:ascii="Times New Roman" w:hAnsi="Times New Roman" w:cs="Times New Roman"/>
          <w:b/>
          <w:sz w:val="24"/>
          <w:szCs w:val="24"/>
        </w:rPr>
      </w:pPr>
      <w:r w:rsidRPr="00BB524F">
        <w:rPr>
          <w:rFonts w:ascii="Times New Roman" w:hAnsi="Times New Roman" w:cs="Times New Roman"/>
          <w:b/>
          <w:sz w:val="24"/>
          <w:szCs w:val="24"/>
        </w:rPr>
        <w:t xml:space="preserve">                              </w:t>
      </w:r>
      <w:r w:rsidR="00BB524F">
        <w:rPr>
          <w:rFonts w:ascii="Times New Roman" w:hAnsi="Times New Roman" w:cs="Times New Roman"/>
          <w:b/>
          <w:sz w:val="24"/>
          <w:szCs w:val="24"/>
        </w:rPr>
        <w:t xml:space="preserve">                  </w:t>
      </w:r>
      <w:r w:rsidRPr="00BB524F">
        <w:rPr>
          <w:rFonts w:ascii="Times New Roman" w:hAnsi="Times New Roman" w:cs="Times New Roman"/>
          <w:b/>
          <w:sz w:val="24"/>
          <w:szCs w:val="24"/>
        </w:rPr>
        <w:t xml:space="preserve">  </w:t>
      </w:r>
      <w:r w:rsidRPr="00BB524F">
        <w:rPr>
          <w:rFonts w:ascii="Times New Roman" w:hAnsi="Times New Roman" w:cs="Times New Roman"/>
          <w:bCs/>
          <w:sz w:val="24"/>
          <w:szCs w:val="24"/>
        </w:rPr>
        <w:t>№</w:t>
      </w:r>
      <w:r w:rsidR="00CC1227">
        <w:rPr>
          <w:rFonts w:ascii="Times New Roman" w:hAnsi="Times New Roman" w:cs="Times New Roman"/>
          <w:bCs/>
          <w:sz w:val="24"/>
          <w:szCs w:val="24"/>
        </w:rPr>
        <w:t>513</w:t>
      </w:r>
      <w:r w:rsidRPr="00BB524F">
        <w:rPr>
          <w:rFonts w:ascii="Times New Roman" w:hAnsi="Times New Roman" w:cs="Times New Roman"/>
          <w:bCs/>
          <w:sz w:val="24"/>
          <w:szCs w:val="24"/>
        </w:rPr>
        <w:t xml:space="preserve"> от </w:t>
      </w:r>
      <w:r w:rsidR="00CC1227">
        <w:rPr>
          <w:rFonts w:ascii="Times New Roman" w:hAnsi="Times New Roman" w:cs="Times New Roman"/>
          <w:bCs/>
          <w:sz w:val="24"/>
          <w:szCs w:val="24"/>
        </w:rPr>
        <w:t>26.11.</w:t>
      </w:r>
      <w:r w:rsidRPr="00BB524F">
        <w:rPr>
          <w:rFonts w:ascii="Times New Roman" w:hAnsi="Times New Roman" w:cs="Times New Roman"/>
          <w:bCs/>
          <w:sz w:val="24"/>
          <w:szCs w:val="24"/>
        </w:rPr>
        <w:t>2014г.</w:t>
      </w:r>
    </w:p>
    <w:p w:rsidR="006B04C1" w:rsidRPr="00BB524F" w:rsidRDefault="006B04C1" w:rsidP="006B04C1">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6B04C1" w:rsidRPr="00BB524F" w:rsidRDefault="006B04C1" w:rsidP="006B04C1">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6B04C1" w:rsidRPr="00BB524F" w:rsidRDefault="006B04C1" w:rsidP="006B04C1">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6B04C1" w:rsidRPr="00BB524F" w:rsidRDefault="006B04C1" w:rsidP="006B04C1">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BB524F">
        <w:rPr>
          <w:rFonts w:ascii="Times New Roman" w:hAnsi="Times New Roman" w:cs="Times New Roman"/>
          <w:b/>
          <w:bCs/>
          <w:sz w:val="24"/>
          <w:szCs w:val="24"/>
        </w:rPr>
        <w:t>ПОЛОЖЕНИЕ</w:t>
      </w:r>
    </w:p>
    <w:p w:rsidR="006B04C1" w:rsidRPr="00BB524F" w:rsidRDefault="006B04C1" w:rsidP="006B04C1">
      <w:pPr>
        <w:widowControl w:val="0"/>
        <w:autoSpaceDE w:val="0"/>
        <w:autoSpaceDN w:val="0"/>
        <w:adjustRightInd w:val="0"/>
        <w:spacing w:after="0" w:line="240" w:lineRule="auto"/>
        <w:jc w:val="center"/>
        <w:rPr>
          <w:rFonts w:ascii="Times New Roman" w:hAnsi="Times New Roman" w:cs="Times New Roman"/>
          <w:b/>
          <w:bCs/>
          <w:sz w:val="24"/>
          <w:szCs w:val="24"/>
        </w:rPr>
      </w:pPr>
      <w:r w:rsidRPr="00BB524F">
        <w:rPr>
          <w:rFonts w:ascii="Times New Roman" w:hAnsi="Times New Roman" w:cs="Times New Roman"/>
          <w:b/>
          <w:bCs/>
          <w:sz w:val="24"/>
          <w:szCs w:val="24"/>
        </w:rPr>
        <w:t>ОБ ОБЩЕСТВЕННЫХ КОМИССИЯХ ПО ДЕЛАМ НЕСОВЕРШЕННОЛЕТНИХИ ЗАЩИТЕ ИХ ПРАВ</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4C1" w:rsidRPr="00BB524F" w:rsidRDefault="006B04C1" w:rsidP="006B04C1">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1" w:name="Par23"/>
      <w:bookmarkEnd w:id="1"/>
      <w:r w:rsidRPr="00BB524F">
        <w:rPr>
          <w:rFonts w:ascii="Times New Roman" w:hAnsi="Times New Roman" w:cs="Times New Roman"/>
          <w:sz w:val="24"/>
          <w:szCs w:val="24"/>
        </w:rPr>
        <w:t>1. ОБЩИЕ ПОЛОЖЕНИЯ</w:t>
      </w:r>
    </w:p>
    <w:p w:rsidR="006B04C1" w:rsidRPr="00BB524F" w:rsidRDefault="006B04C1" w:rsidP="00BB524F">
      <w:pPr>
        <w:pStyle w:val="a3"/>
        <w:rPr>
          <w:rFonts w:ascii="Times New Roman" w:hAnsi="Times New Roman" w:cs="Times New Roman"/>
          <w:sz w:val="24"/>
          <w:szCs w:val="24"/>
        </w:rPr>
      </w:pPr>
    </w:p>
    <w:p w:rsidR="006B04C1" w:rsidRPr="00BB524F" w:rsidRDefault="00BB524F" w:rsidP="00BB524F">
      <w:pPr>
        <w:pStyle w:val="a3"/>
        <w:rPr>
          <w:rFonts w:ascii="Times New Roman" w:hAnsi="Times New Roman" w:cs="Times New Roman"/>
          <w:sz w:val="24"/>
          <w:szCs w:val="24"/>
        </w:rPr>
      </w:pPr>
      <w:r>
        <w:rPr>
          <w:rFonts w:ascii="Times New Roman" w:hAnsi="Times New Roman" w:cs="Times New Roman"/>
          <w:sz w:val="24"/>
          <w:szCs w:val="24"/>
        </w:rPr>
        <w:t xml:space="preserve">           </w:t>
      </w:r>
      <w:r w:rsidR="006B04C1" w:rsidRPr="00BB524F">
        <w:rPr>
          <w:rFonts w:ascii="Times New Roman" w:hAnsi="Times New Roman" w:cs="Times New Roman"/>
          <w:sz w:val="24"/>
          <w:szCs w:val="24"/>
        </w:rPr>
        <w:t xml:space="preserve">1.1. Общественные комиссии по делам несовершеннолетних и защиты их прав (далее – Общественные комиссии) являются общественными формированиями, образуемыми при администрациях </w:t>
      </w:r>
      <w:r w:rsidR="007F44BB" w:rsidRPr="00BB524F">
        <w:rPr>
          <w:rFonts w:ascii="Times New Roman" w:hAnsi="Times New Roman" w:cs="Times New Roman"/>
          <w:sz w:val="24"/>
          <w:szCs w:val="24"/>
        </w:rPr>
        <w:t xml:space="preserve"> муниципальных образований</w:t>
      </w:r>
      <w:r w:rsidR="006B04C1" w:rsidRPr="00BB524F">
        <w:rPr>
          <w:rFonts w:ascii="Times New Roman" w:hAnsi="Times New Roman" w:cs="Times New Roman"/>
          <w:sz w:val="24"/>
          <w:szCs w:val="24"/>
        </w:rPr>
        <w:t xml:space="preserve"> для оказания помощи в работе по предупреждению безнадзорности, беспризорности и правонарушений среди несовершеннолетних и оказанию на них необходимого воспитательного воздействия.</w:t>
      </w:r>
    </w:p>
    <w:p w:rsidR="006B04C1" w:rsidRPr="00BB524F" w:rsidRDefault="00BB524F" w:rsidP="00BB524F">
      <w:pPr>
        <w:pStyle w:val="a3"/>
        <w:rPr>
          <w:rFonts w:ascii="Times New Roman" w:hAnsi="Times New Roman" w:cs="Times New Roman"/>
          <w:sz w:val="24"/>
          <w:szCs w:val="24"/>
        </w:rPr>
      </w:pPr>
      <w:r>
        <w:rPr>
          <w:rFonts w:ascii="Times New Roman" w:hAnsi="Times New Roman" w:cs="Times New Roman"/>
          <w:sz w:val="24"/>
          <w:szCs w:val="24"/>
        </w:rPr>
        <w:t xml:space="preserve">          </w:t>
      </w:r>
      <w:r w:rsidR="006B04C1" w:rsidRPr="00BB524F">
        <w:rPr>
          <w:rFonts w:ascii="Times New Roman" w:hAnsi="Times New Roman" w:cs="Times New Roman"/>
          <w:sz w:val="24"/>
          <w:szCs w:val="24"/>
        </w:rPr>
        <w:t xml:space="preserve">1.2. Решение о создании и упразднении общественных комиссий принимается Главой  </w:t>
      </w:r>
      <w:r w:rsidR="007F44BB" w:rsidRPr="00BB524F">
        <w:rPr>
          <w:rFonts w:ascii="Times New Roman" w:hAnsi="Times New Roman" w:cs="Times New Roman"/>
          <w:sz w:val="24"/>
          <w:szCs w:val="24"/>
        </w:rPr>
        <w:t>муниципального образования.</w:t>
      </w:r>
      <w:r w:rsidR="006B04C1" w:rsidRPr="00BB524F">
        <w:rPr>
          <w:rFonts w:ascii="Times New Roman" w:hAnsi="Times New Roman" w:cs="Times New Roman"/>
          <w:sz w:val="24"/>
          <w:szCs w:val="24"/>
        </w:rPr>
        <w:t xml:space="preserve">  </w:t>
      </w:r>
    </w:p>
    <w:p w:rsidR="006045E2" w:rsidRPr="00BB524F" w:rsidRDefault="000E66E2" w:rsidP="00BB524F">
      <w:pPr>
        <w:pStyle w:val="a3"/>
        <w:rPr>
          <w:rFonts w:ascii="Times New Roman" w:hAnsi="Times New Roman" w:cs="Times New Roman"/>
          <w:sz w:val="24"/>
          <w:szCs w:val="24"/>
        </w:rPr>
      </w:pPr>
      <w:bookmarkStart w:id="2" w:name="sub_5052"/>
      <w:r w:rsidRPr="00BB524F">
        <w:rPr>
          <w:rFonts w:ascii="Times New Roman" w:hAnsi="Times New Roman" w:cs="Times New Roman"/>
          <w:sz w:val="24"/>
          <w:szCs w:val="24"/>
        </w:rPr>
        <w:t xml:space="preserve"> </w:t>
      </w:r>
      <w:r w:rsidR="00BB524F">
        <w:rPr>
          <w:rFonts w:ascii="Times New Roman" w:hAnsi="Times New Roman" w:cs="Times New Roman"/>
          <w:sz w:val="24"/>
          <w:szCs w:val="24"/>
        </w:rPr>
        <w:t xml:space="preserve">         </w:t>
      </w:r>
      <w:r w:rsidR="006045E2" w:rsidRPr="00BB524F">
        <w:rPr>
          <w:rFonts w:ascii="Times New Roman" w:hAnsi="Times New Roman" w:cs="Times New Roman"/>
          <w:sz w:val="24"/>
          <w:szCs w:val="24"/>
        </w:rPr>
        <w:t>1.3. Общественная к</w:t>
      </w:r>
      <w:r w:rsidRPr="00BB524F">
        <w:rPr>
          <w:rFonts w:ascii="Times New Roman" w:hAnsi="Times New Roman" w:cs="Times New Roman"/>
          <w:sz w:val="24"/>
          <w:szCs w:val="24"/>
        </w:rPr>
        <w:t>омиссия осуществля</w:t>
      </w:r>
      <w:r w:rsidR="006045E2" w:rsidRPr="00BB524F">
        <w:rPr>
          <w:rFonts w:ascii="Times New Roman" w:hAnsi="Times New Roman" w:cs="Times New Roman"/>
          <w:sz w:val="24"/>
          <w:szCs w:val="24"/>
        </w:rPr>
        <w:t>е</w:t>
      </w:r>
      <w:r w:rsidRPr="00BB524F">
        <w:rPr>
          <w:rFonts w:ascii="Times New Roman" w:hAnsi="Times New Roman" w:cs="Times New Roman"/>
          <w:sz w:val="24"/>
          <w:szCs w:val="24"/>
        </w:rPr>
        <w:t xml:space="preserve">т свою деятельность в составе председателя </w:t>
      </w:r>
      <w:r w:rsidR="006045E2" w:rsidRPr="00BB524F">
        <w:rPr>
          <w:rFonts w:ascii="Times New Roman" w:hAnsi="Times New Roman" w:cs="Times New Roman"/>
          <w:sz w:val="24"/>
          <w:szCs w:val="24"/>
        </w:rPr>
        <w:t>к</w:t>
      </w:r>
      <w:r w:rsidRPr="00BB524F">
        <w:rPr>
          <w:rFonts w:ascii="Times New Roman" w:hAnsi="Times New Roman" w:cs="Times New Roman"/>
          <w:sz w:val="24"/>
          <w:szCs w:val="24"/>
        </w:rPr>
        <w:t xml:space="preserve">омиссии, заместителя председателя, секретаря и иных членов </w:t>
      </w:r>
      <w:r w:rsidR="006045E2" w:rsidRPr="00BB524F">
        <w:rPr>
          <w:rFonts w:ascii="Times New Roman" w:hAnsi="Times New Roman" w:cs="Times New Roman"/>
          <w:sz w:val="24"/>
          <w:szCs w:val="24"/>
        </w:rPr>
        <w:t>к</w:t>
      </w:r>
      <w:r w:rsidRPr="00BB524F">
        <w:rPr>
          <w:rFonts w:ascii="Times New Roman" w:hAnsi="Times New Roman" w:cs="Times New Roman"/>
          <w:sz w:val="24"/>
          <w:szCs w:val="24"/>
        </w:rPr>
        <w:t>омиссии</w:t>
      </w:r>
      <w:r w:rsidR="006045E2" w:rsidRPr="00BB524F">
        <w:rPr>
          <w:rFonts w:ascii="Times New Roman" w:hAnsi="Times New Roman" w:cs="Times New Roman"/>
          <w:sz w:val="24"/>
          <w:szCs w:val="24"/>
        </w:rPr>
        <w:t>; в количестве  не более 8 чел.</w:t>
      </w:r>
      <w:bookmarkEnd w:id="2"/>
    </w:p>
    <w:p w:rsidR="006045E2" w:rsidRPr="00BB524F" w:rsidRDefault="006045E2" w:rsidP="00BB524F">
      <w:pPr>
        <w:pStyle w:val="a3"/>
        <w:rPr>
          <w:rFonts w:ascii="Times New Roman" w:hAnsi="Times New Roman" w:cs="Times New Roman"/>
          <w:sz w:val="24"/>
          <w:szCs w:val="24"/>
        </w:rPr>
      </w:pPr>
      <w:r w:rsidRPr="00BB524F">
        <w:rPr>
          <w:rFonts w:ascii="Times New Roman" w:hAnsi="Times New Roman" w:cs="Times New Roman"/>
          <w:sz w:val="24"/>
          <w:szCs w:val="24"/>
        </w:rPr>
        <w:t xml:space="preserve">          1.4. Общественные комиссии возглавляются наиболее опытными членами общественной комиссии </w:t>
      </w:r>
    </w:p>
    <w:p w:rsidR="006B04C1" w:rsidRPr="00BB524F" w:rsidRDefault="00BB524F" w:rsidP="00BB524F">
      <w:pPr>
        <w:pStyle w:val="a3"/>
        <w:rPr>
          <w:rFonts w:ascii="Times New Roman" w:hAnsi="Times New Roman" w:cs="Times New Roman"/>
          <w:sz w:val="24"/>
          <w:szCs w:val="24"/>
        </w:rPr>
      </w:pPr>
      <w:r w:rsidRPr="00BB524F">
        <w:rPr>
          <w:rFonts w:ascii="Times New Roman" w:hAnsi="Times New Roman" w:cs="Times New Roman"/>
          <w:sz w:val="24"/>
          <w:szCs w:val="24"/>
        </w:rPr>
        <w:t xml:space="preserve">         </w:t>
      </w:r>
      <w:r w:rsidR="006045E2" w:rsidRPr="00BB524F">
        <w:rPr>
          <w:rFonts w:ascii="Times New Roman" w:hAnsi="Times New Roman" w:cs="Times New Roman"/>
          <w:sz w:val="24"/>
          <w:szCs w:val="24"/>
        </w:rPr>
        <w:t xml:space="preserve"> </w:t>
      </w:r>
      <w:r w:rsidR="006B04C1" w:rsidRPr="00BB524F">
        <w:rPr>
          <w:rFonts w:ascii="Times New Roman" w:hAnsi="Times New Roman" w:cs="Times New Roman"/>
          <w:sz w:val="24"/>
          <w:szCs w:val="24"/>
        </w:rPr>
        <w:t>1.</w:t>
      </w:r>
      <w:r w:rsidR="006045E2" w:rsidRPr="00BB524F">
        <w:rPr>
          <w:rFonts w:ascii="Times New Roman" w:hAnsi="Times New Roman" w:cs="Times New Roman"/>
          <w:sz w:val="24"/>
          <w:szCs w:val="24"/>
        </w:rPr>
        <w:t>5</w:t>
      </w:r>
      <w:r w:rsidR="006B04C1" w:rsidRPr="00BB524F">
        <w:rPr>
          <w:rFonts w:ascii="Times New Roman" w:hAnsi="Times New Roman" w:cs="Times New Roman"/>
          <w:sz w:val="24"/>
          <w:szCs w:val="24"/>
        </w:rPr>
        <w:t xml:space="preserve">. Непосредственное руководство работой общественных комиссий осуществляет администрация </w:t>
      </w:r>
      <w:r w:rsidR="007F44BB" w:rsidRPr="00BB524F">
        <w:rPr>
          <w:rFonts w:ascii="Times New Roman" w:hAnsi="Times New Roman" w:cs="Times New Roman"/>
          <w:sz w:val="24"/>
          <w:szCs w:val="24"/>
        </w:rPr>
        <w:t>муниципального образования.</w:t>
      </w:r>
      <w:r w:rsidR="006B04C1" w:rsidRPr="00BB524F">
        <w:rPr>
          <w:rFonts w:ascii="Times New Roman" w:hAnsi="Times New Roman" w:cs="Times New Roman"/>
          <w:color w:val="FF0000"/>
          <w:sz w:val="24"/>
          <w:szCs w:val="24"/>
        </w:rPr>
        <w:t xml:space="preserve">  </w:t>
      </w:r>
    </w:p>
    <w:p w:rsidR="006B04C1" w:rsidRPr="00BB524F" w:rsidRDefault="006045E2" w:rsidP="00BB524F">
      <w:pPr>
        <w:pStyle w:val="a3"/>
        <w:rPr>
          <w:rFonts w:ascii="Times New Roman" w:hAnsi="Times New Roman" w:cs="Times New Roman"/>
          <w:sz w:val="24"/>
          <w:szCs w:val="24"/>
        </w:rPr>
      </w:pPr>
      <w:r w:rsidRPr="00BB524F">
        <w:rPr>
          <w:rFonts w:ascii="Times New Roman" w:hAnsi="Times New Roman" w:cs="Times New Roman"/>
          <w:sz w:val="24"/>
          <w:szCs w:val="24"/>
        </w:rPr>
        <w:t xml:space="preserve">          1.6. </w:t>
      </w:r>
      <w:proofErr w:type="gramStart"/>
      <w:r w:rsidR="006B04C1" w:rsidRPr="00BB524F">
        <w:rPr>
          <w:rFonts w:ascii="Times New Roman" w:hAnsi="Times New Roman" w:cs="Times New Roman"/>
          <w:sz w:val="24"/>
          <w:szCs w:val="24"/>
        </w:rPr>
        <w:t xml:space="preserve">Общественные комиссии осуществляют работу по профилактике правонарушений среди несовершеннолетних на основе строгого соблюдения норм законности, в тесном взаимодействии с комиссией по делам несовершеннолетних и защите их  прав при  Администрации Лебяжьевского района (далее – КДН и ЗП), опираясь на содействие субъектов профилактики в соответствии с федеральным законом от 24.06.1999 </w:t>
      </w:r>
      <w:hyperlink r:id="rId7" w:history="1">
        <w:r w:rsidR="006B04C1" w:rsidRPr="00BB524F">
          <w:rPr>
            <w:rStyle w:val="a8"/>
            <w:rFonts w:ascii="Times New Roman" w:hAnsi="Times New Roman" w:cs="Times New Roman"/>
            <w:color w:val="auto"/>
            <w:sz w:val="24"/>
            <w:szCs w:val="24"/>
          </w:rPr>
          <w:t>№120-ФЗ</w:t>
        </w:r>
      </w:hyperlink>
      <w:r w:rsidR="006B04C1" w:rsidRPr="00BB524F">
        <w:rPr>
          <w:rFonts w:ascii="Times New Roman" w:hAnsi="Times New Roman" w:cs="Times New Roman"/>
          <w:sz w:val="24"/>
          <w:szCs w:val="24"/>
        </w:rPr>
        <w:t xml:space="preserve"> (ред. от 28.12.2013) «Об основах системы профилактики безнадзорности и правонарушений несовершеннолетних».</w:t>
      </w:r>
      <w:proofErr w:type="gramEnd"/>
    </w:p>
    <w:p w:rsidR="006B04C1" w:rsidRPr="00BB524F" w:rsidRDefault="006B04C1" w:rsidP="00BB524F">
      <w:pPr>
        <w:pStyle w:val="a3"/>
        <w:rPr>
          <w:rFonts w:ascii="Times New Roman" w:hAnsi="Times New Roman" w:cs="Times New Roman"/>
          <w:sz w:val="24"/>
          <w:szCs w:val="24"/>
        </w:rPr>
      </w:pPr>
      <w:r w:rsidRPr="00BB524F">
        <w:rPr>
          <w:rFonts w:ascii="Times New Roman" w:hAnsi="Times New Roman" w:cs="Times New Roman"/>
          <w:sz w:val="24"/>
          <w:szCs w:val="24"/>
        </w:rPr>
        <w:t xml:space="preserve">      </w:t>
      </w:r>
      <w:r w:rsidR="006045E2" w:rsidRPr="00BB524F">
        <w:rPr>
          <w:rFonts w:ascii="Times New Roman" w:hAnsi="Times New Roman" w:cs="Times New Roman"/>
          <w:sz w:val="24"/>
          <w:szCs w:val="24"/>
        </w:rPr>
        <w:t xml:space="preserve">  </w:t>
      </w:r>
      <w:r w:rsidRPr="00BB524F">
        <w:rPr>
          <w:rFonts w:ascii="Times New Roman" w:hAnsi="Times New Roman" w:cs="Times New Roman"/>
          <w:sz w:val="24"/>
          <w:szCs w:val="24"/>
        </w:rPr>
        <w:t xml:space="preserve"> 1</w:t>
      </w:r>
      <w:r w:rsidR="006045E2" w:rsidRPr="00BB524F">
        <w:rPr>
          <w:rFonts w:ascii="Times New Roman" w:hAnsi="Times New Roman" w:cs="Times New Roman"/>
          <w:sz w:val="24"/>
          <w:szCs w:val="24"/>
        </w:rPr>
        <w:t>.7</w:t>
      </w:r>
      <w:r w:rsidRPr="00BB524F">
        <w:rPr>
          <w:rFonts w:ascii="Times New Roman" w:hAnsi="Times New Roman" w:cs="Times New Roman"/>
          <w:sz w:val="24"/>
          <w:szCs w:val="24"/>
        </w:rPr>
        <w:t>. КДН и ЗП  обеспечивает общественные комиссии необходимой для их деятельности информацией о состоянии безнадзорности и правонарушений среди несовершеннолетних.</w:t>
      </w:r>
    </w:p>
    <w:p w:rsidR="006B04C1" w:rsidRPr="00BB524F" w:rsidRDefault="00BB524F" w:rsidP="00BB524F">
      <w:pPr>
        <w:pStyle w:val="a3"/>
        <w:rPr>
          <w:rFonts w:ascii="Times New Roman" w:hAnsi="Times New Roman" w:cs="Times New Roman"/>
          <w:sz w:val="24"/>
          <w:szCs w:val="24"/>
        </w:rPr>
      </w:pPr>
      <w:r w:rsidRPr="00BB524F">
        <w:rPr>
          <w:rFonts w:ascii="Times New Roman" w:hAnsi="Times New Roman" w:cs="Times New Roman"/>
          <w:sz w:val="24"/>
          <w:szCs w:val="24"/>
        </w:rPr>
        <w:t xml:space="preserve">          </w:t>
      </w:r>
      <w:r w:rsidR="006B04C1" w:rsidRPr="00BB524F">
        <w:rPr>
          <w:rFonts w:ascii="Times New Roman" w:hAnsi="Times New Roman" w:cs="Times New Roman"/>
          <w:sz w:val="24"/>
          <w:szCs w:val="24"/>
        </w:rPr>
        <w:t>1.</w:t>
      </w:r>
      <w:r w:rsidR="006045E2" w:rsidRPr="00BB524F">
        <w:rPr>
          <w:rFonts w:ascii="Times New Roman" w:hAnsi="Times New Roman" w:cs="Times New Roman"/>
          <w:sz w:val="24"/>
          <w:szCs w:val="24"/>
        </w:rPr>
        <w:t>8</w:t>
      </w:r>
      <w:r w:rsidR="006B04C1" w:rsidRPr="00BB524F">
        <w:rPr>
          <w:rFonts w:ascii="Times New Roman" w:hAnsi="Times New Roman" w:cs="Times New Roman"/>
          <w:sz w:val="24"/>
          <w:szCs w:val="24"/>
        </w:rPr>
        <w:t xml:space="preserve">. Для работы в общественных комиссиях </w:t>
      </w:r>
      <w:r w:rsidR="005D4CBB" w:rsidRPr="00BB524F">
        <w:rPr>
          <w:rFonts w:ascii="Times New Roman" w:hAnsi="Times New Roman" w:cs="Times New Roman"/>
          <w:sz w:val="24"/>
          <w:szCs w:val="24"/>
        </w:rPr>
        <w:t xml:space="preserve"> </w:t>
      </w:r>
      <w:r w:rsidR="006B04C1" w:rsidRPr="00BB524F">
        <w:rPr>
          <w:rFonts w:ascii="Times New Roman" w:hAnsi="Times New Roman" w:cs="Times New Roman"/>
          <w:sz w:val="24"/>
          <w:szCs w:val="24"/>
        </w:rPr>
        <w:t xml:space="preserve"> привлека</w:t>
      </w:r>
      <w:r w:rsidR="005D4CBB" w:rsidRPr="00BB524F">
        <w:rPr>
          <w:rFonts w:ascii="Times New Roman" w:hAnsi="Times New Roman" w:cs="Times New Roman"/>
          <w:sz w:val="24"/>
          <w:szCs w:val="24"/>
        </w:rPr>
        <w:t>ю</w:t>
      </w:r>
      <w:r w:rsidR="006B04C1" w:rsidRPr="00BB524F">
        <w:rPr>
          <w:rFonts w:ascii="Times New Roman" w:hAnsi="Times New Roman" w:cs="Times New Roman"/>
          <w:sz w:val="24"/>
          <w:szCs w:val="24"/>
        </w:rPr>
        <w:t>тся на добровольных началах граждане, положительно характеризующиеся по месту жительства и работы, способные по своим деловым и моральным качествам успешно выполнять поставленные перед ними задачи по предупреждению безнадзорности, беспризорности и правонарушений среди несовершеннолетних и оказанию на них необходимого воспитательного воздействия</w:t>
      </w:r>
      <w:r>
        <w:rPr>
          <w:rFonts w:ascii="Times New Roman" w:hAnsi="Times New Roman" w:cs="Times New Roman"/>
          <w:sz w:val="24"/>
          <w:szCs w:val="24"/>
        </w:rPr>
        <w:t>.</w:t>
      </w:r>
    </w:p>
    <w:p w:rsidR="005D4CBB" w:rsidRPr="00BB524F" w:rsidRDefault="005D4CBB" w:rsidP="00BB524F">
      <w:pPr>
        <w:pStyle w:val="a3"/>
        <w:rPr>
          <w:rFonts w:ascii="Times New Roman" w:hAnsi="Times New Roman" w:cs="Times New Roman"/>
          <w:color w:val="333333"/>
          <w:sz w:val="24"/>
          <w:szCs w:val="24"/>
        </w:rPr>
      </w:pPr>
      <w:r w:rsidRPr="00BB524F">
        <w:rPr>
          <w:rFonts w:ascii="Times New Roman" w:hAnsi="Times New Roman" w:cs="Times New Roman"/>
          <w:color w:val="333333"/>
          <w:sz w:val="24"/>
          <w:szCs w:val="24"/>
        </w:rPr>
        <w:t xml:space="preserve">         1</w:t>
      </w:r>
      <w:r w:rsidR="006045E2" w:rsidRPr="00BB524F">
        <w:rPr>
          <w:rFonts w:ascii="Times New Roman" w:hAnsi="Times New Roman" w:cs="Times New Roman"/>
          <w:color w:val="333333"/>
          <w:sz w:val="24"/>
          <w:szCs w:val="24"/>
        </w:rPr>
        <w:t>.</w:t>
      </w:r>
      <w:r w:rsidR="00BB524F" w:rsidRPr="00BB524F">
        <w:rPr>
          <w:rFonts w:ascii="Times New Roman" w:hAnsi="Times New Roman" w:cs="Times New Roman"/>
          <w:color w:val="333333"/>
          <w:sz w:val="24"/>
          <w:szCs w:val="24"/>
        </w:rPr>
        <w:t>9</w:t>
      </w:r>
      <w:r w:rsidRPr="00BB524F">
        <w:rPr>
          <w:rFonts w:ascii="Times New Roman" w:hAnsi="Times New Roman" w:cs="Times New Roman"/>
          <w:color w:val="333333"/>
          <w:sz w:val="24"/>
          <w:szCs w:val="24"/>
        </w:rPr>
        <w:t>. В составе общественной комиссии не могут быть граждане следующих категорий:</w:t>
      </w:r>
    </w:p>
    <w:p w:rsidR="005D4CBB" w:rsidRPr="00BB524F" w:rsidRDefault="005D4CBB" w:rsidP="00BB524F">
      <w:pPr>
        <w:pStyle w:val="a3"/>
        <w:rPr>
          <w:rFonts w:ascii="Times New Roman" w:hAnsi="Times New Roman" w:cs="Times New Roman"/>
          <w:color w:val="333333"/>
          <w:sz w:val="24"/>
          <w:szCs w:val="24"/>
        </w:rPr>
      </w:pPr>
      <w:r w:rsidRPr="00BB524F">
        <w:rPr>
          <w:rFonts w:ascii="Times New Roman" w:hAnsi="Times New Roman" w:cs="Times New Roman"/>
          <w:color w:val="333333"/>
          <w:sz w:val="24"/>
          <w:szCs w:val="24"/>
        </w:rPr>
        <w:t>1) признанные решением суда недееспособными или ограниченно дееспособными;</w:t>
      </w:r>
    </w:p>
    <w:p w:rsidR="005D4CBB" w:rsidRPr="00BB524F" w:rsidRDefault="005D4CBB" w:rsidP="00BB524F">
      <w:pPr>
        <w:pStyle w:val="a3"/>
        <w:rPr>
          <w:rFonts w:ascii="Times New Roman" w:hAnsi="Times New Roman" w:cs="Times New Roman"/>
          <w:color w:val="333333"/>
          <w:sz w:val="24"/>
          <w:szCs w:val="24"/>
        </w:rPr>
      </w:pPr>
      <w:r w:rsidRPr="00BB524F">
        <w:rPr>
          <w:rFonts w:ascii="Times New Roman" w:hAnsi="Times New Roman" w:cs="Times New Roman"/>
          <w:color w:val="333333"/>
          <w:sz w:val="24"/>
          <w:szCs w:val="24"/>
        </w:rPr>
        <w:t>2) лишенные решением суда родительских прав или ограниченные в родительских правах;</w:t>
      </w:r>
    </w:p>
    <w:p w:rsidR="005D4CBB" w:rsidRPr="00BB524F" w:rsidRDefault="005D4CBB" w:rsidP="00BB524F">
      <w:pPr>
        <w:pStyle w:val="a3"/>
        <w:rPr>
          <w:rFonts w:ascii="Times New Roman" w:hAnsi="Times New Roman" w:cs="Times New Roman"/>
          <w:color w:val="333333"/>
          <w:sz w:val="24"/>
          <w:szCs w:val="24"/>
        </w:rPr>
      </w:pPr>
      <w:r w:rsidRPr="00BB524F">
        <w:rPr>
          <w:rFonts w:ascii="Times New Roman" w:hAnsi="Times New Roman" w:cs="Times New Roman"/>
          <w:color w:val="333333"/>
          <w:sz w:val="24"/>
          <w:szCs w:val="24"/>
        </w:rPr>
        <w:lastRenderedPageBreak/>
        <w:t>3) отстраненные от выполнения обязанностей усыновителя, опекуна, приемного родителя по причине ненадлежащего исполнения возложенных обязанностей;</w:t>
      </w:r>
    </w:p>
    <w:p w:rsidR="005D4CBB" w:rsidRPr="00BB524F" w:rsidRDefault="005D4CBB" w:rsidP="00BB524F">
      <w:pPr>
        <w:pStyle w:val="a3"/>
        <w:rPr>
          <w:rFonts w:ascii="Times New Roman" w:hAnsi="Times New Roman" w:cs="Times New Roman"/>
          <w:color w:val="333333"/>
          <w:sz w:val="24"/>
          <w:szCs w:val="24"/>
        </w:rPr>
      </w:pPr>
      <w:r w:rsidRPr="00BB524F">
        <w:rPr>
          <w:rFonts w:ascii="Times New Roman" w:hAnsi="Times New Roman" w:cs="Times New Roman"/>
          <w:color w:val="333333"/>
          <w:sz w:val="24"/>
          <w:szCs w:val="24"/>
        </w:rPr>
        <w:t xml:space="preserve">4) имеющие судимость и/или </w:t>
      </w:r>
      <w:proofErr w:type="spellStart"/>
      <w:r w:rsidRPr="00BB524F">
        <w:rPr>
          <w:rFonts w:ascii="Times New Roman" w:hAnsi="Times New Roman" w:cs="Times New Roman"/>
          <w:color w:val="333333"/>
          <w:sz w:val="24"/>
          <w:szCs w:val="24"/>
        </w:rPr>
        <w:t>привлекавшиеся</w:t>
      </w:r>
      <w:proofErr w:type="spellEnd"/>
      <w:r w:rsidRPr="00BB524F">
        <w:rPr>
          <w:rFonts w:ascii="Times New Roman" w:hAnsi="Times New Roman" w:cs="Times New Roman"/>
          <w:color w:val="333333"/>
          <w:sz w:val="24"/>
          <w:szCs w:val="24"/>
        </w:rPr>
        <w:t xml:space="preserve"> к административной ответственности, предусмотренной статьями 5.35, 6.7, 6.8, 6.9, 6.11, 6.12, 6.13, 6.14, 7.27, 19.3, 19.15, 19.18, 19.23, 19.30, 20.1, 20.3, 20.8, 20.10, 20.13, 20.20, 20.21, 20.22, 20.28, 20.29 Кодекса РФ об административных правонарушениях.</w:t>
      </w:r>
    </w:p>
    <w:p w:rsidR="006B04C1" w:rsidRPr="00BB524F" w:rsidRDefault="005D4CBB" w:rsidP="00BB524F">
      <w:pPr>
        <w:pStyle w:val="a3"/>
        <w:rPr>
          <w:rFonts w:ascii="Times New Roman" w:hAnsi="Times New Roman" w:cs="Times New Roman"/>
          <w:color w:val="333333"/>
          <w:sz w:val="24"/>
          <w:szCs w:val="24"/>
        </w:rPr>
      </w:pPr>
      <w:r w:rsidRPr="00BB524F">
        <w:rPr>
          <w:rFonts w:ascii="Times New Roman" w:hAnsi="Times New Roman" w:cs="Times New Roman"/>
          <w:color w:val="333333"/>
          <w:sz w:val="24"/>
          <w:szCs w:val="24"/>
        </w:rPr>
        <w:t xml:space="preserve"> </w:t>
      </w:r>
      <w:r w:rsidR="00BB524F" w:rsidRPr="00BB524F">
        <w:rPr>
          <w:rFonts w:ascii="Times New Roman" w:hAnsi="Times New Roman" w:cs="Times New Roman"/>
          <w:color w:val="333333"/>
          <w:sz w:val="24"/>
          <w:szCs w:val="24"/>
        </w:rPr>
        <w:t xml:space="preserve">      </w:t>
      </w:r>
      <w:r w:rsidR="00BB524F" w:rsidRPr="00BB524F">
        <w:rPr>
          <w:rFonts w:ascii="Times New Roman" w:hAnsi="Times New Roman" w:cs="Times New Roman"/>
          <w:sz w:val="24"/>
          <w:szCs w:val="24"/>
        </w:rPr>
        <w:t>2</w:t>
      </w:r>
      <w:r w:rsidR="006B04C1" w:rsidRPr="00BB524F">
        <w:rPr>
          <w:rFonts w:ascii="Times New Roman" w:hAnsi="Times New Roman" w:cs="Times New Roman"/>
          <w:sz w:val="24"/>
          <w:szCs w:val="24"/>
        </w:rPr>
        <w:t>.</w:t>
      </w:r>
      <w:r w:rsidR="00BB524F" w:rsidRPr="00BB524F">
        <w:rPr>
          <w:rFonts w:ascii="Times New Roman" w:hAnsi="Times New Roman" w:cs="Times New Roman"/>
          <w:sz w:val="24"/>
          <w:szCs w:val="24"/>
        </w:rPr>
        <w:t>0</w:t>
      </w:r>
      <w:r w:rsidR="006B04C1" w:rsidRPr="00BB524F">
        <w:rPr>
          <w:rFonts w:ascii="Times New Roman" w:hAnsi="Times New Roman" w:cs="Times New Roman"/>
          <w:sz w:val="24"/>
          <w:szCs w:val="24"/>
        </w:rPr>
        <w:t>. В работе по предупреждению безнадзорности, беспризорности и правонарушений среди несовершеннолетних общественные комиссии руководствуются решениями и постановлениями местных органов самоуправления и настоящим Положением.</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4C1" w:rsidRPr="00BB524F" w:rsidRDefault="006B04C1" w:rsidP="006B04C1">
      <w:pPr>
        <w:widowControl w:val="0"/>
        <w:autoSpaceDE w:val="0"/>
        <w:autoSpaceDN w:val="0"/>
        <w:adjustRightInd w:val="0"/>
        <w:spacing w:after="0" w:line="240" w:lineRule="auto"/>
        <w:outlineLvl w:val="1"/>
        <w:rPr>
          <w:rFonts w:ascii="Times New Roman" w:hAnsi="Times New Roman" w:cs="Times New Roman"/>
          <w:sz w:val="24"/>
          <w:szCs w:val="24"/>
        </w:rPr>
      </w:pPr>
      <w:bookmarkStart w:id="3" w:name="Par35"/>
      <w:bookmarkEnd w:id="3"/>
      <w:r w:rsidRPr="00BB524F">
        <w:rPr>
          <w:rFonts w:ascii="Times New Roman" w:hAnsi="Times New Roman" w:cs="Times New Roman"/>
          <w:sz w:val="24"/>
          <w:szCs w:val="24"/>
        </w:rPr>
        <w:t>2. ПОЛНОМОЧИЯ И ПОРЯДОК ДЕЯТЕЛЬНОСТИ ОБЩЕСТВЕННЫХ КОМИССИЙ</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2.1. Общественные комиссии оказывают КДН и ЗП и отделению полиции «Лебяжьевское» помощь и содействие в осуществлении индивидуальных воспитательных мероприятий в отношении:</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 xml:space="preserve">2.1.1. несовершеннолетних, освобожденных из мест лишения свободы, осужденных условно или к мерам наказания, не связанным с лишением свободы; в отношении которых исполнение приговора к лишению свободы отсрочено; совершивших преступления, но освобожденных от уголовной ответственности в связи с применением мер общественного либо административного воздействия или вследствие акта амнистии; </w:t>
      </w:r>
      <w:proofErr w:type="gramStart"/>
      <w:r w:rsidRPr="00BB524F">
        <w:rPr>
          <w:rFonts w:ascii="Times New Roman" w:hAnsi="Times New Roman" w:cs="Times New Roman"/>
          <w:sz w:val="24"/>
          <w:szCs w:val="24"/>
        </w:rPr>
        <w:t>совершивших общественно опасные действия до достижения возраста, с которого наступает уголовная ответственность, а также совершивших преступления, когда в отношении них мера пресечения не связана с арестом; вернувшихся из специальных учреждений; совершивших правонарушения, влекущие меры общественного или административного воздействия; употребляющих спиртные напитки, наркотические или психотропные вещества; систематически самовольно уходящих из семьи или самовольно уходящих из специальных учебно-воспитательных учреждений;</w:t>
      </w:r>
      <w:proofErr w:type="gramEnd"/>
      <w:r w:rsidRPr="00BB524F">
        <w:rPr>
          <w:rFonts w:ascii="Times New Roman" w:hAnsi="Times New Roman" w:cs="Times New Roman"/>
          <w:sz w:val="24"/>
          <w:szCs w:val="24"/>
        </w:rPr>
        <w:t xml:space="preserve"> злостно уклоняющихся от учебы; систематически занимающихся азартными играми; а также ведущих иной антиобщественный образ жизни;</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2.1.2. родителей и лиц их заменяющих, злостно не выполняющих обязанности по воспитанию детей и своим антиобщественным поведением способствующих совершению ими правонарушений.</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2.2. В целях предупреждения безнадзорности и правонарушений среди несовершеннолетних члены общественной комиссии:</w:t>
      </w:r>
    </w:p>
    <w:p w:rsidR="000B6A29"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sidRPr="00BB524F">
        <w:rPr>
          <w:rFonts w:ascii="Times New Roman" w:hAnsi="Times New Roman" w:cs="Times New Roman"/>
          <w:sz w:val="24"/>
          <w:szCs w:val="24"/>
        </w:rPr>
        <w:t>2.2.1. выявляют несовершеннолетних правонарушителей, родителей, отрицательно влияющих на поведение детей, а также других лиц, оказывающих отрицательное влияние на несовершеннолетних, вовлекающих их в пьянство, совершение преступлений, и незамедлительно сообщают о таких лицах в КДН и ЗП и подразделение по делам несовершеннолетних отделения полиции «Лебяжьевское» МО МВД РФ «</w:t>
      </w:r>
      <w:proofErr w:type="spellStart"/>
      <w:r w:rsidRPr="00BB524F">
        <w:rPr>
          <w:rFonts w:ascii="Times New Roman" w:hAnsi="Times New Roman" w:cs="Times New Roman"/>
          <w:sz w:val="24"/>
          <w:szCs w:val="24"/>
        </w:rPr>
        <w:t>Макушинский</w:t>
      </w:r>
      <w:proofErr w:type="spellEnd"/>
      <w:r w:rsidRPr="00BB524F">
        <w:rPr>
          <w:rFonts w:ascii="Times New Roman" w:hAnsi="Times New Roman" w:cs="Times New Roman"/>
          <w:sz w:val="24"/>
          <w:szCs w:val="24"/>
        </w:rPr>
        <w:t>» (далее - ПДН);</w:t>
      </w:r>
      <w:r w:rsidRPr="00BB524F">
        <w:rPr>
          <w:rFonts w:ascii="Times New Roman" w:hAnsi="Times New Roman" w:cs="Times New Roman"/>
          <w:sz w:val="24"/>
          <w:szCs w:val="24"/>
          <w:lang w:eastAsia="ru-RU"/>
        </w:rPr>
        <w:t xml:space="preserve">    </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2.2.2. принимают непосредственное участие в проведении индивидуальной профилактической работы в отношении несовершеннолетних и их родителей, проживающих на территории общественной комиссии и состоящих на учете в КДН и ЗП;</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 xml:space="preserve">2.2.3. совместно с участковыми инспекторами, инспекторами ПДН и представителями КДН и ЗП участвуют в проведении рейдов, дежурствах в целях </w:t>
      </w:r>
      <w:proofErr w:type="gramStart"/>
      <w:r w:rsidRPr="00BB524F">
        <w:rPr>
          <w:rFonts w:ascii="Times New Roman" w:hAnsi="Times New Roman" w:cs="Times New Roman"/>
          <w:sz w:val="24"/>
          <w:szCs w:val="24"/>
        </w:rPr>
        <w:t>контроля за</w:t>
      </w:r>
      <w:proofErr w:type="gramEnd"/>
      <w:r w:rsidRPr="00BB524F">
        <w:rPr>
          <w:rFonts w:ascii="Times New Roman" w:hAnsi="Times New Roman" w:cs="Times New Roman"/>
          <w:sz w:val="24"/>
          <w:szCs w:val="24"/>
        </w:rPr>
        <w:t xml:space="preserve"> поведением несовершеннолетних в общественных местах, а также оказывают содействие ПДН и КДН в проведении иных мероприятий по профилактике правонарушений среди подростков;</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2.2.4. содействуют в вовлечении несовершеннолетних правонарушителей в занятия спортом, в клубы по месту жительства, а также в организации их общественно полезной занятости в летний период, в том числе в направлении несовершеннолетних в военно-патриотические, спортивно-трудовые и другие профильные лагеря;</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lastRenderedPageBreak/>
        <w:t>2.2.5. ходатайствуют перед КДН и ЗП о постановке на учет родителей, отрицательно влияющих на поведение детей, а также о снятии этих лиц с учета в связи с исправлением;</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2.3. Деятельность общественных комиссий осуществляется на основе планов, составляемых на квартал. План работы согласовывается с КДН и ЗП и с инспекторами ПДН, утверждается председателем общественной комиссии.</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2.4. Учет мероприятий, проводимых общественной комиссией, ведется в журнале.</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2.5. В конце каждого полугодия составляется справка о работе, проделанной общественной комиссией, копия которой для сведения направляется в КДН и ЗП.</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4C1" w:rsidRPr="00BB524F" w:rsidRDefault="006B04C1" w:rsidP="006B04C1">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4" w:name="Par50"/>
      <w:bookmarkEnd w:id="4"/>
      <w:r w:rsidRPr="00BB524F">
        <w:rPr>
          <w:rFonts w:ascii="Times New Roman" w:hAnsi="Times New Roman" w:cs="Times New Roman"/>
          <w:sz w:val="24"/>
          <w:szCs w:val="24"/>
        </w:rPr>
        <w:t>3. МЕРЫ ПООЩРЕНИЯ ПРЕДСТАВИТЕЛЕЙ ОБЩЕСТВЕННОСТИ, УЧАСТВУЮЩИХ В ДЕЯТЕЛЬНОСТИ ОБЩЕСТВЕННОЙ КОМИССИИ</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3.1. Представители общественности, принимающие активное участие в деятельности общественных комиссий и добившиеся положительных результатов в работе по предупреждению безнадзорности, беспризорности и правонарушений среди несовершеннолетних, поощряются местными органами самоуправления объявлением благодарности, награждением грамотой.</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По представлению КДН и ЗП указанные лица могут поощряться руководителями предприятий и учреждений по месту работы и Администрацией Лебяжьевского района.</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4C1" w:rsidRPr="00BB524F" w:rsidRDefault="006B04C1" w:rsidP="006B04C1">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5" w:name="Par55"/>
      <w:bookmarkEnd w:id="5"/>
      <w:r w:rsidRPr="00BB524F">
        <w:rPr>
          <w:rFonts w:ascii="Times New Roman" w:hAnsi="Times New Roman" w:cs="Times New Roman"/>
          <w:sz w:val="24"/>
          <w:szCs w:val="24"/>
        </w:rPr>
        <w:t>4. МАТЕРИАЛЬНО-ТЕХНИЧЕСКОЕ ОБЕСПЕЧЕНИЕ ОБЩЕСТВЕННЫХ КОМИССИЙ</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4.1. Органы местного самоуправления, КДН и ЗП при администрации муниципального района обеспечивают общественные комиссии необходимыми для их работы инструктивно-методическими пособиями.</w:t>
      </w:r>
    </w:p>
    <w:p w:rsidR="006B04C1" w:rsidRPr="00BB524F"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4C1" w:rsidRPr="00BB524F" w:rsidRDefault="006B04C1" w:rsidP="006B04C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B524F">
        <w:rPr>
          <w:rFonts w:ascii="Times New Roman" w:hAnsi="Times New Roman" w:cs="Times New Roman"/>
          <w:sz w:val="24"/>
          <w:szCs w:val="24"/>
        </w:rPr>
        <w:t xml:space="preserve">5. </w:t>
      </w:r>
      <w:proofErr w:type="gramStart"/>
      <w:r w:rsidRPr="00BB524F">
        <w:rPr>
          <w:rFonts w:ascii="Times New Roman" w:hAnsi="Times New Roman" w:cs="Times New Roman"/>
          <w:sz w:val="24"/>
          <w:szCs w:val="24"/>
        </w:rPr>
        <w:t>КОНТРОЛЬ ЗА</w:t>
      </w:r>
      <w:proofErr w:type="gramEnd"/>
      <w:r w:rsidRPr="00BB524F">
        <w:rPr>
          <w:rFonts w:ascii="Times New Roman" w:hAnsi="Times New Roman" w:cs="Times New Roman"/>
          <w:sz w:val="24"/>
          <w:szCs w:val="24"/>
        </w:rPr>
        <w:t xml:space="preserve"> ДЕЯТЕЛЬНОСТЬЮ ОБЩЕСТВЕННЫХ КОМИССИЙ</w:t>
      </w:r>
    </w:p>
    <w:p w:rsidR="006B04C1" w:rsidRPr="00BB524F" w:rsidRDefault="006B04C1" w:rsidP="006B04C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B04C1" w:rsidRDefault="006B04C1"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524F">
        <w:rPr>
          <w:rFonts w:ascii="Times New Roman" w:hAnsi="Times New Roman" w:cs="Times New Roman"/>
          <w:sz w:val="24"/>
          <w:szCs w:val="24"/>
        </w:rPr>
        <w:t xml:space="preserve">5.1. </w:t>
      </w:r>
      <w:proofErr w:type="gramStart"/>
      <w:r w:rsidRPr="00BB524F">
        <w:rPr>
          <w:rFonts w:ascii="Times New Roman" w:hAnsi="Times New Roman" w:cs="Times New Roman"/>
          <w:sz w:val="24"/>
          <w:szCs w:val="24"/>
        </w:rPr>
        <w:t>Контроль за</w:t>
      </w:r>
      <w:proofErr w:type="gramEnd"/>
      <w:r w:rsidRPr="00BB524F">
        <w:rPr>
          <w:rFonts w:ascii="Times New Roman" w:hAnsi="Times New Roman" w:cs="Times New Roman"/>
          <w:sz w:val="24"/>
          <w:szCs w:val="24"/>
        </w:rPr>
        <w:t xml:space="preserve"> деятельностью общественных комиссий при администрациях </w:t>
      </w:r>
      <w:r w:rsidR="000B6A29" w:rsidRPr="00BB524F">
        <w:rPr>
          <w:rFonts w:ascii="Times New Roman" w:hAnsi="Times New Roman" w:cs="Times New Roman"/>
          <w:sz w:val="24"/>
          <w:szCs w:val="24"/>
        </w:rPr>
        <w:t>муниципальных образований</w:t>
      </w:r>
      <w:r w:rsidRPr="00BB524F">
        <w:rPr>
          <w:rFonts w:ascii="Times New Roman" w:hAnsi="Times New Roman" w:cs="Times New Roman"/>
          <w:sz w:val="24"/>
          <w:szCs w:val="24"/>
        </w:rPr>
        <w:t xml:space="preserve"> по предупреждению безнадзорности, беспризорности и правонарушений среди несовершеннолетних осуществляет комиссия по делам несовершеннолетних и защите их прав администрации Лебяжьевского района.</w:t>
      </w:r>
    </w:p>
    <w:p w:rsidR="00CC1227" w:rsidRDefault="00CC1227"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1227" w:rsidRDefault="00CC1227"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1227" w:rsidRPr="00BB524F" w:rsidRDefault="00CC1227" w:rsidP="006B04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roofErr w:type="spellStart"/>
      <w:r>
        <w:rPr>
          <w:rFonts w:ascii="Times New Roman" w:hAnsi="Times New Roman" w:cs="Times New Roman"/>
          <w:sz w:val="24"/>
          <w:szCs w:val="24"/>
        </w:rPr>
        <w:t>И.А.Мазалова</w:t>
      </w:r>
      <w:proofErr w:type="spellEnd"/>
    </w:p>
    <w:p w:rsidR="006B04C1" w:rsidRPr="00BB524F" w:rsidRDefault="006B04C1" w:rsidP="006B04C1">
      <w:pPr>
        <w:rPr>
          <w:rFonts w:ascii="Times New Roman" w:hAnsi="Times New Roman" w:cs="Times New Roman"/>
          <w:sz w:val="24"/>
          <w:szCs w:val="24"/>
        </w:rPr>
      </w:pPr>
    </w:p>
    <w:p w:rsidR="006B04C1" w:rsidRPr="00BB524F" w:rsidRDefault="006B04C1" w:rsidP="006B04C1">
      <w:pPr>
        <w:rPr>
          <w:rFonts w:ascii="Times New Roman" w:hAnsi="Times New Roman" w:cs="Times New Roman"/>
          <w:sz w:val="24"/>
          <w:szCs w:val="24"/>
        </w:rPr>
      </w:pPr>
    </w:p>
    <w:p w:rsidR="006B04C1" w:rsidRPr="00BB524F" w:rsidRDefault="006B04C1">
      <w:pPr>
        <w:rPr>
          <w:rFonts w:ascii="Times New Roman" w:hAnsi="Times New Roman" w:cs="Times New Roman"/>
          <w:sz w:val="24"/>
          <w:szCs w:val="24"/>
        </w:rPr>
      </w:pPr>
    </w:p>
    <w:sectPr w:rsidR="006B04C1" w:rsidRPr="00BB5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C1"/>
    <w:rsid w:val="000B6A29"/>
    <w:rsid w:val="000E66E2"/>
    <w:rsid w:val="002B5D75"/>
    <w:rsid w:val="005D4CBB"/>
    <w:rsid w:val="006045E2"/>
    <w:rsid w:val="006B04C1"/>
    <w:rsid w:val="007F44BB"/>
    <w:rsid w:val="00902EF6"/>
    <w:rsid w:val="00BB524F"/>
    <w:rsid w:val="00CC1227"/>
    <w:rsid w:val="00CE47DE"/>
    <w:rsid w:val="00E7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4C1"/>
    <w:pPr>
      <w:spacing w:after="0" w:line="240" w:lineRule="auto"/>
    </w:pPr>
  </w:style>
  <w:style w:type="paragraph" w:styleId="a4">
    <w:name w:val="Balloon Text"/>
    <w:basedOn w:val="a"/>
    <w:link w:val="a5"/>
    <w:uiPriority w:val="99"/>
    <w:semiHidden/>
    <w:unhideWhenUsed/>
    <w:rsid w:val="006B04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4C1"/>
    <w:rPr>
      <w:rFonts w:ascii="Tahoma" w:hAnsi="Tahoma" w:cs="Tahoma"/>
      <w:sz w:val="16"/>
      <w:szCs w:val="16"/>
    </w:rPr>
  </w:style>
  <w:style w:type="paragraph" w:styleId="a6">
    <w:name w:val="Body Text"/>
    <w:basedOn w:val="a"/>
    <w:link w:val="a7"/>
    <w:uiPriority w:val="99"/>
    <w:semiHidden/>
    <w:unhideWhenUsed/>
    <w:rsid w:val="006B04C1"/>
    <w:pPr>
      <w:spacing w:after="120"/>
    </w:pPr>
  </w:style>
  <w:style w:type="character" w:customStyle="1" w:styleId="a7">
    <w:name w:val="Основной текст Знак"/>
    <w:basedOn w:val="a0"/>
    <w:link w:val="a6"/>
    <w:uiPriority w:val="99"/>
    <w:semiHidden/>
    <w:rsid w:val="006B04C1"/>
  </w:style>
  <w:style w:type="character" w:styleId="a8">
    <w:name w:val="Hyperlink"/>
    <w:basedOn w:val="a0"/>
    <w:uiPriority w:val="99"/>
    <w:semiHidden/>
    <w:unhideWhenUsed/>
    <w:rsid w:val="006B04C1"/>
    <w:rPr>
      <w:color w:val="0000FF"/>
      <w:u w:val="single"/>
    </w:rPr>
  </w:style>
  <w:style w:type="paragraph" w:styleId="a9">
    <w:name w:val="Normal (Web)"/>
    <w:basedOn w:val="a"/>
    <w:unhideWhenUsed/>
    <w:rsid w:val="005D4CBB"/>
    <w:pPr>
      <w:suppressAutoHyphens/>
      <w:spacing w:after="15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4C1"/>
    <w:pPr>
      <w:spacing w:after="0" w:line="240" w:lineRule="auto"/>
    </w:pPr>
  </w:style>
  <w:style w:type="paragraph" w:styleId="a4">
    <w:name w:val="Balloon Text"/>
    <w:basedOn w:val="a"/>
    <w:link w:val="a5"/>
    <w:uiPriority w:val="99"/>
    <w:semiHidden/>
    <w:unhideWhenUsed/>
    <w:rsid w:val="006B04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4C1"/>
    <w:rPr>
      <w:rFonts w:ascii="Tahoma" w:hAnsi="Tahoma" w:cs="Tahoma"/>
      <w:sz w:val="16"/>
      <w:szCs w:val="16"/>
    </w:rPr>
  </w:style>
  <w:style w:type="paragraph" w:styleId="a6">
    <w:name w:val="Body Text"/>
    <w:basedOn w:val="a"/>
    <w:link w:val="a7"/>
    <w:uiPriority w:val="99"/>
    <w:semiHidden/>
    <w:unhideWhenUsed/>
    <w:rsid w:val="006B04C1"/>
    <w:pPr>
      <w:spacing w:after="120"/>
    </w:pPr>
  </w:style>
  <w:style w:type="character" w:customStyle="1" w:styleId="a7">
    <w:name w:val="Основной текст Знак"/>
    <w:basedOn w:val="a0"/>
    <w:link w:val="a6"/>
    <w:uiPriority w:val="99"/>
    <w:semiHidden/>
    <w:rsid w:val="006B04C1"/>
  </w:style>
  <w:style w:type="character" w:styleId="a8">
    <w:name w:val="Hyperlink"/>
    <w:basedOn w:val="a0"/>
    <w:uiPriority w:val="99"/>
    <w:semiHidden/>
    <w:unhideWhenUsed/>
    <w:rsid w:val="006B04C1"/>
    <w:rPr>
      <w:color w:val="0000FF"/>
      <w:u w:val="single"/>
    </w:rPr>
  </w:style>
  <w:style w:type="paragraph" w:styleId="a9">
    <w:name w:val="Normal (Web)"/>
    <w:basedOn w:val="a"/>
    <w:unhideWhenUsed/>
    <w:rsid w:val="005D4CBB"/>
    <w:pPr>
      <w:suppressAutoHyphens/>
      <w:spacing w:after="15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C46A3B36ABC600A0A5F146BE275080B7AFE290595E8F820F3AA073C6k9h4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lebadminist.ucoz.ru/HD_Gerb.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Адм_зам</dc:creator>
  <cp:lastModifiedBy>Адм_зам</cp:lastModifiedBy>
  <cp:revision>11</cp:revision>
  <dcterms:created xsi:type="dcterms:W3CDTF">2014-11-21T10:48:00Z</dcterms:created>
  <dcterms:modified xsi:type="dcterms:W3CDTF">2015-02-25T11:05:00Z</dcterms:modified>
</cp:coreProperties>
</file>